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941F" w14:textId="4611C05C" w:rsidR="00402C55" w:rsidRPr="00172034" w:rsidRDefault="00402C55" w:rsidP="00402C55">
      <w:pPr>
        <w:pStyle w:val="NormalWeb"/>
        <w:jc w:val="center"/>
        <w:rPr>
          <w:rFonts w:asciiTheme="minorHAnsi" w:hAnsiTheme="minorHAnsi" w:cstheme="minorHAnsi"/>
          <w:b/>
          <w:sz w:val="22"/>
          <w:szCs w:val="22"/>
        </w:rPr>
      </w:pPr>
      <w:r w:rsidRPr="00172034">
        <w:rPr>
          <w:rFonts w:asciiTheme="minorHAnsi" w:hAnsiTheme="minorHAnsi" w:cstheme="minorHAnsi"/>
          <w:b/>
          <w:sz w:val="22"/>
          <w:szCs w:val="22"/>
        </w:rPr>
        <w:t>MINUTES TO THE MEETING OF HARTFIELD PARISH COUNCIL FINANCE COMMITTEE, HELD ON MONDAY</w:t>
      </w:r>
      <w:r w:rsidR="006E1107">
        <w:rPr>
          <w:rFonts w:asciiTheme="minorHAnsi" w:hAnsiTheme="minorHAnsi" w:cstheme="minorHAnsi"/>
          <w:b/>
          <w:sz w:val="22"/>
          <w:szCs w:val="22"/>
        </w:rPr>
        <w:t xml:space="preserve"> </w:t>
      </w:r>
      <w:r w:rsidR="00F5287D">
        <w:rPr>
          <w:rFonts w:asciiTheme="minorHAnsi" w:hAnsiTheme="minorHAnsi" w:cstheme="minorHAnsi"/>
          <w:b/>
          <w:sz w:val="22"/>
          <w:szCs w:val="22"/>
        </w:rPr>
        <w:t>2</w:t>
      </w:r>
      <w:r w:rsidR="000B59BB">
        <w:rPr>
          <w:rFonts w:asciiTheme="minorHAnsi" w:hAnsiTheme="minorHAnsi" w:cstheme="minorHAnsi"/>
          <w:b/>
          <w:sz w:val="22"/>
          <w:szCs w:val="22"/>
        </w:rPr>
        <w:t>8</w:t>
      </w:r>
      <w:r w:rsidR="00F5287D" w:rsidRPr="00F5287D">
        <w:rPr>
          <w:rFonts w:asciiTheme="minorHAnsi" w:hAnsiTheme="minorHAnsi" w:cstheme="minorHAnsi"/>
          <w:b/>
          <w:sz w:val="22"/>
          <w:szCs w:val="22"/>
          <w:vertAlign w:val="superscript"/>
        </w:rPr>
        <w:t>th</w:t>
      </w:r>
      <w:r w:rsidR="00F5287D">
        <w:rPr>
          <w:rFonts w:asciiTheme="minorHAnsi" w:hAnsiTheme="minorHAnsi" w:cstheme="minorHAnsi"/>
          <w:b/>
          <w:sz w:val="22"/>
          <w:szCs w:val="22"/>
        </w:rPr>
        <w:t xml:space="preserve"> NOVEMBER </w:t>
      </w:r>
      <w:r w:rsidR="00DF067D">
        <w:rPr>
          <w:rFonts w:asciiTheme="minorHAnsi" w:hAnsiTheme="minorHAnsi" w:cstheme="minorHAnsi"/>
          <w:b/>
          <w:sz w:val="22"/>
          <w:szCs w:val="22"/>
        </w:rPr>
        <w:t>202</w:t>
      </w:r>
      <w:r w:rsidR="006E1107">
        <w:rPr>
          <w:rFonts w:asciiTheme="minorHAnsi" w:hAnsiTheme="minorHAnsi" w:cstheme="minorHAnsi"/>
          <w:b/>
          <w:sz w:val="22"/>
          <w:szCs w:val="22"/>
        </w:rPr>
        <w:t>2</w:t>
      </w:r>
      <w:r w:rsidR="00DF067D">
        <w:rPr>
          <w:rFonts w:asciiTheme="minorHAnsi" w:hAnsiTheme="minorHAnsi" w:cstheme="minorHAnsi"/>
          <w:b/>
          <w:sz w:val="22"/>
          <w:szCs w:val="22"/>
        </w:rPr>
        <w:t xml:space="preserve"> </w:t>
      </w:r>
      <w:r w:rsidRPr="00172034">
        <w:rPr>
          <w:rFonts w:asciiTheme="minorHAnsi" w:hAnsiTheme="minorHAnsi" w:cstheme="minorHAnsi"/>
          <w:b/>
          <w:sz w:val="22"/>
          <w:szCs w:val="22"/>
        </w:rPr>
        <w:t xml:space="preserve">AT </w:t>
      </w:r>
      <w:r w:rsidR="00F5287D">
        <w:rPr>
          <w:rFonts w:asciiTheme="minorHAnsi" w:hAnsiTheme="minorHAnsi" w:cstheme="minorHAnsi"/>
          <w:b/>
          <w:sz w:val="22"/>
          <w:szCs w:val="22"/>
        </w:rPr>
        <w:t>7</w:t>
      </w:r>
      <w:r w:rsidR="00982862" w:rsidRPr="00172034">
        <w:rPr>
          <w:rFonts w:asciiTheme="minorHAnsi" w:hAnsiTheme="minorHAnsi" w:cstheme="minorHAnsi"/>
          <w:b/>
          <w:sz w:val="22"/>
          <w:szCs w:val="22"/>
        </w:rPr>
        <w:t xml:space="preserve">pm </w:t>
      </w:r>
      <w:r w:rsidR="006E1107">
        <w:rPr>
          <w:rFonts w:asciiTheme="minorHAnsi" w:hAnsiTheme="minorHAnsi" w:cstheme="minorHAnsi"/>
          <w:b/>
          <w:sz w:val="22"/>
          <w:szCs w:val="22"/>
        </w:rPr>
        <w:t>at Goods Yard House</w:t>
      </w:r>
      <w:r w:rsidR="00172034" w:rsidRPr="00172034">
        <w:rPr>
          <w:rFonts w:asciiTheme="minorHAnsi" w:hAnsiTheme="minorHAnsi" w:cstheme="minorHAnsi"/>
          <w:b/>
          <w:sz w:val="22"/>
          <w:szCs w:val="22"/>
        </w:rPr>
        <w:t xml:space="preserve"> </w:t>
      </w:r>
    </w:p>
    <w:p w14:paraId="540D3FF4" w14:textId="6E96568A" w:rsidR="00402C55" w:rsidRPr="00172034" w:rsidRDefault="00402C55" w:rsidP="00402C55">
      <w:pPr>
        <w:pStyle w:val="NormalWeb"/>
        <w:spacing w:before="0" w:after="0"/>
        <w:ind w:left="2880" w:hanging="2880"/>
        <w:rPr>
          <w:rFonts w:asciiTheme="minorHAnsi" w:hAnsiTheme="minorHAnsi" w:cstheme="minorHAnsi"/>
          <w:b/>
          <w:sz w:val="22"/>
          <w:szCs w:val="22"/>
        </w:rPr>
      </w:pPr>
      <w:r w:rsidRPr="00172034">
        <w:rPr>
          <w:rFonts w:asciiTheme="minorHAnsi" w:hAnsiTheme="minorHAnsi" w:cstheme="minorHAnsi"/>
          <w:b/>
          <w:sz w:val="22"/>
          <w:szCs w:val="22"/>
        </w:rPr>
        <w:t>Present:</w:t>
      </w:r>
      <w:r w:rsidRPr="00172034">
        <w:rPr>
          <w:rFonts w:asciiTheme="minorHAnsi" w:hAnsiTheme="minorHAnsi" w:cstheme="minorHAnsi"/>
          <w:b/>
          <w:sz w:val="22"/>
          <w:szCs w:val="22"/>
        </w:rPr>
        <w:tab/>
        <w:t>Cllr</w:t>
      </w:r>
      <w:r w:rsidR="00F5287D">
        <w:rPr>
          <w:rFonts w:asciiTheme="minorHAnsi" w:hAnsiTheme="minorHAnsi" w:cstheme="minorHAnsi"/>
          <w:b/>
          <w:sz w:val="22"/>
          <w:szCs w:val="22"/>
        </w:rPr>
        <w:t>s</w:t>
      </w:r>
      <w:r w:rsidRPr="00172034">
        <w:rPr>
          <w:rFonts w:asciiTheme="minorHAnsi" w:hAnsiTheme="minorHAnsi" w:cstheme="minorHAnsi"/>
          <w:b/>
          <w:sz w:val="22"/>
          <w:szCs w:val="22"/>
        </w:rPr>
        <w:t xml:space="preserve"> R Eastwood</w:t>
      </w:r>
      <w:r w:rsidR="008C4E5C" w:rsidRPr="00172034">
        <w:rPr>
          <w:rFonts w:asciiTheme="minorHAnsi" w:hAnsiTheme="minorHAnsi" w:cstheme="minorHAnsi"/>
          <w:b/>
          <w:sz w:val="22"/>
          <w:szCs w:val="22"/>
        </w:rPr>
        <w:t xml:space="preserve"> (Chair)</w:t>
      </w:r>
      <w:r w:rsidR="00130812">
        <w:rPr>
          <w:rFonts w:asciiTheme="minorHAnsi" w:hAnsiTheme="minorHAnsi" w:cstheme="minorHAnsi"/>
          <w:b/>
          <w:sz w:val="22"/>
          <w:szCs w:val="22"/>
        </w:rPr>
        <w:t xml:space="preserve"> </w:t>
      </w:r>
      <w:r w:rsidR="00F5287D">
        <w:rPr>
          <w:rFonts w:asciiTheme="minorHAnsi" w:hAnsiTheme="minorHAnsi" w:cstheme="minorHAnsi"/>
          <w:b/>
          <w:sz w:val="22"/>
          <w:szCs w:val="22"/>
        </w:rPr>
        <w:t>J Smith and R Shaw.</w:t>
      </w:r>
    </w:p>
    <w:p w14:paraId="1B5B538D" w14:textId="437B9D61" w:rsidR="00402C55" w:rsidRPr="00172034" w:rsidRDefault="00402C55" w:rsidP="00172034">
      <w:pPr>
        <w:pStyle w:val="NormalWeb"/>
        <w:spacing w:before="0" w:after="0"/>
        <w:ind w:left="2880" w:hanging="2880"/>
        <w:rPr>
          <w:rFonts w:asciiTheme="minorHAnsi" w:hAnsiTheme="minorHAnsi" w:cstheme="minorHAnsi"/>
          <w:b/>
          <w:sz w:val="22"/>
          <w:szCs w:val="22"/>
        </w:rPr>
      </w:pPr>
      <w:r w:rsidRPr="00172034">
        <w:rPr>
          <w:rFonts w:asciiTheme="minorHAnsi" w:hAnsiTheme="minorHAnsi" w:cstheme="minorHAnsi"/>
          <w:b/>
          <w:sz w:val="22"/>
          <w:szCs w:val="22"/>
        </w:rPr>
        <w:t xml:space="preserve">Absent: </w:t>
      </w:r>
      <w:r w:rsidRPr="00172034">
        <w:rPr>
          <w:rFonts w:asciiTheme="minorHAnsi" w:hAnsiTheme="minorHAnsi" w:cstheme="minorHAnsi"/>
          <w:b/>
          <w:sz w:val="22"/>
          <w:szCs w:val="22"/>
        </w:rPr>
        <w:tab/>
      </w:r>
      <w:bookmarkStart w:id="0" w:name="_Hlk115116053"/>
      <w:bookmarkStart w:id="1" w:name="_Hlk12876776"/>
      <w:r w:rsidR="00D7666E">
        <w:rPr>
          <w:rFonts w:asciiTheme="minorHAnsi" w:hAnsiTheme="minorHAnsi" w:cstheme="minorHAnsi"/>
          <w:b/>
          <w:sz w:val="22"/>
          <w:szCs w:val="22"/>
        </w:rPr>
        <w:t>Cllr</w:t>
      </w:r>
      <w:r w:rsidR="00130812">
        <w:rPr>
          <w:rFonts w:asciiTheme="minorHAnsi" w:hAnsiTheme="minorHAnsi" w:cstheme="minorHAnsi"/>
          <w:b/>
          <w:sz w:val="22"/>
          <w:szCs w:val="22"/>
        </w:rPr>
        <w:t>s</w:t>
      </w:r>
      <w:r w:rsidR="00D7666E">
        <w:rPr>
          <w:rFonts w:asciiTheme="minorHAnsi" w:hAnsiTheme="minorHAnsi" w:cstheme="minorHAnsi"/>
          <w:b/>
          <w:sz w:val="22"/>
          <w:szCs w:val="22"/>
        </w:rPr>
        <w:t xml:space="preserve"> </w:t>
      </w:r>
      <w:bookmarkEnd w:id="0"/>
      <w:r w:rsidR="00F5287D" w:rsidRPr="00172034">
        <w:rPr>
          <w:rFonts w:asciiTheme="minorHAnsi" w:hAnsiTheme="minorHAnsi" w:cstheme="minorHAnsi"/>
          <w:b/>
          <w:sz w:val="22"/>
          <w:szCs w:val="22"/>
        </w:rPr>
        <w:t>G Horner</w:t>
      </w:r>
      <w:r w:rsidR="00F5287D">
        <w:rPr>
          <w:rFonts w:asciiTheme="minorHAnsi" w:hAnsiTheme="minorHAnsi" w:cstheme="minorHAnsi"/>
          <w:b/>
          <w:sz w:val="22"/>
          <w:szCs w:val="22"/>
        </w:rPr>
        <w:t xml:space="preserve"> and C </w:t>
      </w:r>
      <w:proofErr w:type="spellStart"/>
      <w:r w:rsidR="00F5287D">
        <w:rPr>
          <w:rFonts w:asciiTheme="minorHAnsi" w:hAnsiTheme="minorHAnsi" w:cstheme="minorHAnsi"/>
          <w:b/>
          <w:sz w:val="22"/>
          <w:szCs w:val="22"/>
        </w:rPr>
        <w:t>Bourne</w:t>
      </w:r>
      <w:proofErr w:type="spellEnd"/>
      <w:r w:rsidR="00F5287D">
        <w:rPr>
          <w:rFonts w:asciiTheme="minorHAnsi" w:hAnsiTheme="minorHAnsi" w:cstheme="minorHAnsi"/>
          <w:b/>
          <w:sz w:val="22"/>
          <w:szCs w:val="22"/>
        </w:rPr>
        <w:t>.</w:t>
      </w:r>
    </w:p>
    <w:bookmarkEnd w:id="1"/>
    <w:p w14:paraId="7FFBD36F" w14:textId="26C8DE92" w:rsidR="004256C3" w:rsidRDefault="00402C55" w:rsidP="00065C96">
      <w:pPr>
        <w:pStyle w:val="NormalWeb"/>
        <w:spacing w:before="0" w:after="0"/>
        <w:ind w:left="2880" w:hanging="2880"/>
        <w:rPr>
          <w:rFonts w:asciiTheme="minorHAnsi" w:hAnsiTheme="minorHAnsi" w:cstheme="minorHAnsi"/>
          <w:b/>
          <w:sz w:val="22"/>
          <w:szCs w:val="22"/>
        </w:rPr>
      </w:pPr>
      <w:r w:rsidRPr="00737057">
        <w:rPr>
          <w:rFonts w:asciiTheme="minorHAnsi" w:hAnsiTheme="minorHAnsi" w:cstheme="minorHAnsi"/>
          <w:b/>
          <w:sz w:val="22"/>
          <w:szCs w:val="22"/>
        </w:rPr>
        <w:t xml:space="preserve">In attendance: </w:t>
      </w:r>
      <w:r w:rsidRPr="00737057">
        <w:rPr>
          <w:rFonts w:asciiTheme="minorHAnsi" w:hAnsiTheme="minorHAnsi" w:cstheme="minorHAnsi"/>
          <w:b/>
          <w:sz w:val="22"/>
          <w:szCs w:val="22"/>
        </w:rPr>
        <w:tab/>
        <w:t xml:space="preserve">Mrs E Fulham (Clerk) </w:t>
      </w:r>
    </w:p>
    <w:p w14:paraId="5B4D6FBA" w14:textId="279AB2BB" w:rsidR="00F5287D" w:rsidRDefault="00F5287D" w:rsidP="00F5287D">
      <w:pPr>
        <w:pStyle w:val="ListParagraph"/>
        <w:numPr>
          <w:ilvl w:val="0"/>
          <w:numId w:val="5"/>
        </w:numPr>
        <w:tabs>
          <w:tab w:val="num" w:pos="720"/>
          <w:tab w:val="left" w:pos="2340"/>
        </w:tabs>
      </w:pPr>
      <w:r>
        <w:t>To accept apologies for absence</w:t>
      </w:r>
    </w:p>
    <w:p w14:paraId="74C77F34" w14:textId="26606666" w:rsidR="00F5287D" w:rsidRDefault="00F5287D" w:rsidP="00F5287D">
      <w:pPr>
        <w:pStyle w:val="ListParagraph"/>
        <w:tabs>
          <w:tab w:val="left" w:pos="2340"/>
        </w:tabs>
      </w:pPr>
      <w:r>
        <w:t xml:space="preserve">Cllr Horner. </w:t>
      </w:r>
    </w:p>
    <w:p w14:paraId="5B451E4F" w14:textId="77777777" w:rsidR="00F5287D" w:rsidRDefault="00F5287D" w:rsidP="00F5287D">
      <w:pPr>
        <w:pStyle w:val="ListParagraph"/>
        <w:tabs>
          <w:tab w:val="left" w:pos="2340"/>
        </w:tabs>
      </w:pPr>
    </w:p>
    <w:p w14:paraId="44C40E22" w14:textId="2CA8907B" w:rsidR="00F5287D" w:rsidRDefault="00F5287D" w:rsidP="00F5287D">
      <w:pPr>
        <w:pStyle w:val="ListParagraph"/>
        <w:numPr>
          <w:ilvl w:val="0"/>
          <w:numId w:val="5"/>
        </w:numPr>
        <w:tabs>
          <w:tab w:val="num" w:pos="720"/>
          <w:tab w:val="left" w:pos="2340"/>
        </w:tabs>
      </w:pPr>
      <w:r>
        <w:t>To record Members’ Declarations of Interest in matters to be discussed.</w:t>
      </w:r>
    </w:p>
    <w:p w14:paraId="69001B84" w14:textId="77777777" w:rsidR="00F5287D" w:rsidRDefault="00F5287D" w:rsidP="00F5287D">
      <w:pPr>
        <w:pStyle w:val="ListParagraph"/>
      </w:pPr>
      <w:r>
        <w:t xml:space="preserve">The Chair reminded Cllrs to declare when necessary. </w:t>
      </w:r>
    </w:p>
    <w:p w14:paraId="59BB936D" w14:textId="77777777" w:rsidR="00F5287D" w:rsidRDefault="00F5287D" w:rsidP="00F5287D">
      <w:pPr>
        <w:pStyle w:val="ListParagraph"/>
        <w:tabs>
          <w:tab w:val="left" w:pos="2340"/>
        </w:tabs>
      </w:pPr>
    </w:p>
    <w:p w14:paraId="15E804B7" w14:textId="77777777" w:rsidR="00F5287D" w:rsidRPr="00065C96" w:rsidRDefault="00F5287D" w:rsidP="00F5287D">
      <w:pPr>
        <w:pStyle w:val="ListParagraph"/>
        <w:tabs>
          <w:tab w:val="left" w:pos="2340"/>
        </w:tabs>
        <w:rPr>
          <w:b/>
          <w:bCs/>
        </w:rPr>
      </w:pPr>
      <w:r>
        <w:t>To approve Minutes of previous Finance Committee meeting</w:t>
      </w:r>
      <w:r>
        <w:t>.</w:t>
      </w:r>
      <w:r>
        <w:br/>
      </w:r>
      <w:r w:rsidRPr="00065C96">
        <w:rPr>
          <w:b/>
          <w:bCs/>
        </w:rPr>
        <w:t xml:space="preserve">Unanimously approved as a true record. </w:t>
      </w:r>
    </w:p>
    <w:p w14:paraId="305F06D8" w14:textId="01099CBA" w:rsidR="00F5287D" w:rsidRDefault="00F5287D" w:rsidP="00F5287D">
      <w:pPr>
        <w:pStyle w:val="ListParagraph"/>
        <w:tabs>
          <w:tab w:val="left" w:pos="2340"/>
        </w:tabs>
      </w:pPr>
    </w:p>
    <w:p w14:paraId="489653CD" w14:textId="41BBD5F3" w:rsidR="00F5287D" w:rsidRDefault="00F5287D" w:rsidP="00F5287D">
      <w:pPr>
        <w:pStyle w:val="ListParagraph"/>
        <w:numPr>
          <w:ilvl w:val="0"/>
          <w:numId w:val="5"/>
        </w:numPr>
        <w:tabs>
          <w:tab w:val="num" w:pos="720"/>
          <w:tab w:val="left" w:pos="2340"/>
        </w:tabs>
      </w:pPr>
      <w:r>
        <w:t>To report on Matters Arising from the previous Finance Committee meeting</w:t>
      </w:r>
      <w:r>
        <w:t>.</w:t>
      </w:r>
      <w:r>
        <w:br/>
        <w:t xml:space="preserve">None. </w:t>
      </w:r>
    </w:p>
    <w:p w14:paraId="5E0BA32B" w14:textId="77777777" w:rsidR="00F5287D" w:rsidRDefault="00F5287D" w:rsidP="00F5287D">
      <w:pPr>
        <w:pStyle w:val="ListParagraph"/>
        <w:tabs>
          <w:tab w:val="left" w:pos="2340"/>
        </w:tabs>
      </w:pPr>
    </w:p>
    <w:p w14:paraId="6560F173" w14:textId="2221A40D" w:rsidR="00F5287D" w:rsidRDefault="00F5287D" w:rsidP="00F5287D">
      <w:pPr>
        <w:pStyle w:val="ListParagraph"/>
        <w:numPr>
          <w:ilvl w:val="0"/>
          <w:numId w:val="5"/>
        </w:numPr>
        <w:tabs>
          <w:tab w:val="num" w:pos="720"/>
          <w:tab w:val="left" w:pos="2340"/>
        </w:tabs>
      </w:pPr>
      <w:r>
        <w:t>To review account</w:t>
      </w:r>
      <w:r>
        <w:br/>
      </w:r>
      <w:bookmarkStart w:id="2" w:name="_Hlk120619706"/>
      <w:r>
        <w:t xml:space="preserve">The report had been circulated prior to the meeting. </w:t>
      </w:r>
    </w:p>
    <w:p w14:paraId="6DB22E77" w14:textId="7F9F3C11" w:rsidR="00F5287D" w:rsidRDefault="00F5287D" w:rsidP="00F5287D">
      <w:pPr>
        <w:pStyle w:val="ListParagraph"/>
        <w:tabs>
          <w:tab w:val="left" w:pos="2340"/>
        </w:tabs>
      </w:pPr>
      <w:r>
        <w:t>There were no queries.</w:t>
      </w:r>
      <w:bookmarkEnd w:id="2"/>
      <w:r>
        <w:br/>
      </w:r>
    </w:p>
    <w:p w14:paraId="577408E8" w14:textId="1D98C974" w:rsidR="00F5287D" w:rsidRDefault="00F5287D" w:rsidP="00F5287D">
      <w:pPr>
        <w:pStyle w:val="ListParagraph"/>
        <w:numPr>
          <w:ilvl w:val="0"/>
          <w:numId w:val="5"/>
        </w:numPr>
        <w:tabs>
          <w:tab w:val="left" w:pos="2340"/>
        </w:tabs>
      </w:pPr>
      <w:r>
        <w:t xml:space="preserve">To report on ear marked and general reserve. </w:t>
      </w:r>
    </w:p>
    <w:p w14:paraId="11264CDE" w14:textId="77777777" w:rsidR="00F5287D" w:rsidRDefault="00F5287D" w:rsidP="00F5287D">
      <w:pPr>
        <w:pStyle w:val="ListParagraph"/>
        <w:tabs>
          <w:tab w:val="left" w:pos="2340"/>
        </w:tabs>
      </w:pPr>
      <w:r>
        <w:t xml:space="preserve">The report had been circulated prior to the meeting. </w:t>
      </w:r>
    </w:p>
    <w:p w14:paraId="09752316" w14:textId="356327E8" w:rsidR="00F5287D" w:rsidRDefault="00F5287D" w:rsidP="00F5287D">
      <w:pPr>
        <w:pStyle w:val="ListParagraph"/>
        <w:tabs>
          <w:tab w:val="left" w:pos="2340"/>
        </w:tabs>
      </w:pPr>
      <w:r>
        <w:t>There were no queries.</w:t>
      </w:r>
    </w:p>
    <w:p w14:paraId="37FEB4E4" w14:textId="6F860B1F" w:rsidR="00F5287D" w:rsidRDefault="00F5287D" w:rsidP="00F5287D">
      <w:pPr>
        <w:pStyle w:val="ListParagraph"/>
        <w:tabs>
          <w:tab w:val="left" w:pos="2340"/>
        </w:tabs>
      </w:pPr>
      <w:r>
        <w:t>A</w:t>
      </w:r>
      <w:r>
        <w:t xml:space="preserve"> movement w</w:t>
      </w:r>
      <w:r>
        <w:t>as</w:t>
      </w:r>
      <w:r>
        <w:t xml:space="preserve"> agreed</w:t>
      </w:r>
      <w:r>
        <w:t xml:space="preserve"> for the CIL monies to be formally approved by a Full Parish Council Meeting. </w:t>
      </w:r>
    </w:p>
    <w:p w14:paraId="04658765" w14:textId="77777777" w:rsidR="00F5287D" w:rsidRDefault="00F5287D" w:rsidP="00F5287D">
      <w:pPr>
        <w:pStyle w:val="ListParagraph"/>
        <w:tabs>
          <w:tab w:val="left" w:pos="2340"/>
        </w:tabs>
      </w:pPr>
    </w:p>
    <w:p w14:paraId="10503173" w14:textId="59889207" w:rsidR="00F5287D" w:rsidRDefault="00F5287D" w:rsidP="00F5287D">
      <w:pPr>
        <w:pStyle w:val="ListParagraph"/>
        <w:tabs>
          <w:tab w:val="left" w:pos="2340"/>
        </w:tabs>
      </w:pPr>
      <w:r>
        <w:t>To receive bank reconciliation.</w:t>
      </w:r>
    </w:p>
    <w:p w14:paraId="19869110" w14:textId="73E7C1AB" w:rsidR="00F5287D" w:rsidRDefault="00F5287D" w:rsidP="00F5287D">
      <w:pPr>
        <w:pStyle w:val="ListParagraph"/>
        <w:tabs>
          <w:tab w:val="left" w:pos="2340"/>
        </w:tabs>
      </w:pPr>
      <w:r>
        <w:t>The report and statement were duly signed for the savings account and the current account</w:t>
      </w:r>
      <w:r>
        <w:t xml:space="preserve"> by the Chair. </w:t>
      </w:r>
      <w:r>
        <w:br/>
      </w:r>
    </w:p>
    <w:p w14:paraId="5A77D20D" w14:textId="72E87F6D" w:rsidR="00F5287D" w:rsidRDefault="00F5287D" w:rsidP="00F5287D">
      <w:pPr>
        <w:pStyle w:val="ListParagraph"/>
        <w:numPr>
          <w:ilvl w:val="0"/>
          <w:numId w:val="5"/>
        </w:numPr>
        <w:tabs>
          <w:tab w:val="num" w:pos="720"/>
          <w:tab w:val="left" w:pos="2340"/>
        </w:tabs>
      </w:pPr>
      <w:r>
        <w:t>To review risk assessment.</w:t>
      </w:r>
    </w:p>
    <w:p w14:paraId="5C6D7580" w14:textId="697D2D01" w:rsidR="00F5287D" w:rsidRDefault="00F5287D" w:rsidP="00F5287D">
      <w:pPr>
        <w:pStyle w:val="ListParagraph"/>
        <w:tabs>
          <w:tab w:val="left" w:pos="2340"/>
        </w:tabs>
      </w:pPr>
      <w:r>
        <w:t>The report had been circulated prior to the meeting</w:t>
      </w:r>
      <w:r>
        <w:t xml:space="preserve"> and the updated version noting the </w:t>
      </w:r>
      <w:r>
        <w:t xml:space="preserve">inflationary risks </w:t>
      </w:r>
      <w:r>
        <w:t xml:space="preserve">was accepted. </w:t>
      </w:r>
      <w:r>
        <w:br/>
      </w:r>
    </w:p>
    <w:p w14:paraId="41C22240" w14:textId="0B9D7123" w:rsidR="00F5287D" w:rsidRDefault="00F5287D" w:rsidP="00F5287D">
      <w:pPr>
        <w:pStyle w:val="ListParagraph"/>
        <w:numPr>
          <w:ilvl w:val="0"/>
          <w:numId w:val="5"/>
        </w:numPr>
        <w:tabs>
          <w:tab w:val="num" w:pos="720"/>
          <w:tab w:val="left" w:pos="2340"/>
        </w:tabs>
      </w:pPr>
      <w:r>
        <w:t>To review banking arrangements.</w:t>
      </w:r>
      <w:r>
        <w:br/>
        <w:t xml:space="preserve">The CIL monies had taken funds over the banking guarantee level. The Committee agreed the Clerk would move some of the CIL funds to the Barclays Saver Account to balance this risk and further investigation into capital funds / investment accounts would be reviewed at a future date. </w:t>
      </w:r>
      <w:r>
        <w:br/>
      </w:r>
    </w:p>
    <w:p w14:paraId="4FA8CFCF" w14:textId="320A1239" w:rsidR="00F5287D" w:rsidRDefault="00F5287D" w:rsidP="00F5287D">
      <w:pPr>
        <w:pStyle w:val="ListParagraph"/>
        <w:numPr>
          <w:ilvl w:val="0"/>
          <w:numId w:val="5"/>
        </w:numPr>
        <w:tabs>
          <w:tab w:val="num" w:pos="720"/>
          <w:tab w:val="left" w:pos="2340"/>
        </w:tabs>
      </w:pPr>
      <w:r>
        <w:t>To review budget proposal for 2023/24 and precept proposal for 2023/24</w:t>
      </w:r>
    </w:p>
    <w:p w14:paraId="4769EBA0" w14:textId="7CB4373F" w:rsidR="00F5287D" w:rsidRDefault="00F5287D" w:rsidP="00F5287D">
      <w:pPr>
        <w:pStyle w:val="ListParagraph"/>
        <w:tabs>
          <w:tab w:val="left" w:pos="2340"/>
        </w:tabs>
      </w:pPr>
      <w:r>
        <w:lastRenderedPageBreak/>
        <w:t xml:space="preserve">A draft budget and precept request had been circulated. Some amendments were noted </w:t>
      </w:r>
      <w:r w:rsidR="000B59BB">
        <w:t xml:space="preserve">at the meeting </w:t>
      </w:r>
      <w:r>
        <w:t xml:space="preserve">with </w:t>
      </w:r>
      <w:r w:rsidR="000B59BB">
        <w:t xml:space="preserve">some </w:t>
      </w:r>
      <w:r>
        <w:t xml:space="preserve">increases to utilities </w:t>
      </w:r>
      <w:r w:rsidR="000B59BB">
        <w:t xml:space="preserve">and elections </w:t>
      </w:r>
      <w:r>
        <w:t>and decreases to grants. I</w:t>
      </w:r>
      <w:r w:rsidR="000B59BB">
        <w:t>t</w:t>
      </w:r>
      <w:r>
        <w:t xml:space="preserve"> was agreed rather than set a deficit budget that a balanced budget with a 5% increase in the precept would be recommended and that capital and project expenditure could be </w:t>
      </w:r>
      <w:r w:rsidR="000B59BB">
        <w:t xml:space="preserve">paid for from reserves and CIL monies and no precepted money once plans were finalised. The warm hub costs would be funded from the Grants budget. The Clerk would circulate a final budget proposal to the Council for consideration at the next meeting. </w:t>
      </w:r>
    </w:p>
    <w:p w14:paraId="0B7F776E" w14:textId="77777777" w:rsidR="000B59BB" w:rsidRDefault="000B59BB" w:rsidP="00F5287D">
      <w:pPr>
        <w:pStyle w:val="ListParagraph"/>
        <w:tabs>
          <w:tab w:val="left" w:pos="2340"/>
        </w:tabs>
      </w:pPr>
    </w:p>
    <w:p w14:paraId="5EB13647" w14:textId="160F1D71" w:rsidR="006E1107" w:rsidRDefault="00F5287D" w:rsidP="00F5287D">
      <w:pPr>
        <w:pStyle w:val="ListParagraph"/>
        <w:numPr>
          <w:ilvl w:val="0"/>
          <w:numId w:val="5"/>
        </w:numPr>
        <w:tabs>
          <w:tab w:val="num" w:pos="720"/>
          <w:tab w:val="left" w:pos="2340"/>
        </w:tabs>
      </w:pPr>
      <w:r>
        <w:t>Matters for reporting and inclusion in future agenda.</w:t>
      </w:r>
    </w:p>
    <w:p w14:paraId="3485DADB" w14:textId="3A1A58CC" w:rsidR="006E1107" w:rsidRDefault="00F5287D" w:rsidP="006E1107">
      <w:pPr>
        <w:pStyle w:val="ListParagraph"/>
        <w:tabs>
          <w:tab w:val="left" w:pos="2340"/>
        </w:tabs>
      </w:pPr>
      <w:r>
        <w:t xml:space="preserve">None. </w:t>
      </w:r>
    </w:p>
    <w:p w14:paraId="5AAB4409" w14:textId="1FCD5723" w:rsidR="00CA5CD0" w:rsidRDefault="004A13BD" w:rsidP="00F5287D">
      <w:pPr>
        <w:tabs>
          <w:tab w:val="num" w:pos="720"/>
          <w:tab w:val="left" w:pos="2340"/>
        </w:tabs>
      </w:pPr>
      <w:r>
        <w:t xml:space="preserve">Meeting closed at </w:t>
      </w:r>
      <w:r w:rsidR="00F5287D">
        <w:t>7:5</w:t>
      </w:r>
      <w:r w:rsidR="005875A1">
        <w:t>5</w:t>
      </w:r>
      <w:r>
        <w:t>pm</w:t>
      </w:r>
    </w:p>
    <w:sectPr w:rsidR="00CA5CD0"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A20E0" w14:textId="77777777" w:rsidR="00C6347A" w:rsidRDefault="00C6347A" w:rsidP="00FA4D49">
      <w:pPr>
        <w:spacing w:after="0" w:line="240" w:lineRule="auto"/>
      </w:pPr>
      <w:r>
        <w:separator/>
      </w:r>
    </w:p>
  </w:endnote>
  <w:endnote w:type="continuationSeparator" w:id="0">
    <w:p w14:paraId="7DB163CA" w14:textId="77777777" w:rsidR="00C6347A" w:rsidRDefault="00C6347A"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EA444" w14:textId="77777777" w:rsidR="00C6347A" w:rsidRDefault="00C6347A" w:rsidP="00FA4D49">
      <w:pPr>
        <w:spacing w:after="0" w:line="240" w:lineRule="auto"/>
      </w:pPr>
      <w:r>
        <w:separator/>
      </w:r>
    </w:p>
  </w:footnote>
  <w:footnote w:type="continuationSeparator" w:id="0">
    <w:p w14:paraId="7AFDA098" w14:textId="77777777" w:rsidR="00C6347A" w:rsidRDefault="00C6347A"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97A47"/>
    <w:multiLevelType w:val="hybridMultilevel"/>
    <w:tmpl w:val="AB660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4C5203"/>
    <w:multiLevelType w:val="singleLevel"/>
    <w:tmpl w:val="2DDE1882"/>
    <w:lvl w:ilvl="0">
      <w:start w:val="1"/>
      <w:numFmt w:val="decimal"/>
      <w:lvlText w:val="%1."/>
      <w:lvlJc w:val="left"/>
      <w:pPr>
        <w:tabs>
          <w:tab w:val="num" w:pos="720"/>
        </w:tabs>
        <w:ind w:left="720" w:hanging="720"/>
      </w:pPr>
      <w:rPr>
        <w:rFonts w:hint="default"/>
      </w:rPr>
    </w:lvl>
  </w:abstractNum>
  <w:abstractNum w:abstractNumId="2" w15:restartNumberingAfterBreak="0">
    <w:nsid w:val="49E768AF"/>
    <w:multiLevelType w:val="hybridMultilevel"/>
    <w:tmpl w:val="DD12B72E"/>
    <w:lvl w:ilvl="0" w:tplc="FF0E69AE">
      <w:start w:val="1"/>
      <w:numFmt w:val="decimal"/>
      <w:lvlText w:val="%1."/>
      <w:lvlJc w:val="left"/>
      <w:pPr>
        <w:tabs>
          <w:tab w:val="num" w:pos="360"/>
        </w:tabs>
        <w:ind w:left="360" w:hanging="360"/>
      </w:pPr>
      <w:rPr>
        <w:rFonts w:asciiTheme="minorHAnsi" w:eastAsiaTheme="minorHAnsi" w:hAnsiTheme="minorHAnsi" w:cstheme="minorBidi"/>
      </w:rPr>
    </w:lvl>
    <w:lvl w:ilvl="1" w:tplc="04090019">
      <w:start w:val="1"/>
      <w:numFmt w:val="lowerLetter"/>
      <w:lvlText w:val="%2."/>
      <w:lvlJc w:val="left"/>
      <w:pPr>
        <w:tabs>
          <w:tab w:val="num" w:pos="796"/>
        </w:tabs>
        <w:ind w:left="796"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2AB2831"/>
    <w:multiLevelType w:val="hybridMultilevel"/>
    <w:tmpl w:val="6688C7E4"/>
    <w:lvl w:ilvl="0" w:tplc="0BBEB5F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82E1B"/>
    <w:multiLevelType w:val="hybridMultilevel"/>
    <w:tmpl w:val="04046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5A3DD5"/>
    <w:multiLevelType w:val="hybridMultilevel"/>
    <w:tmpl w:val="0542F9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0D1C7E"/>
    <w:multiLevelType w:val="hybridMultilevel"/>
    <w:tmpl w:val="6B26F3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552046">
    <w:abstractNumId w:val="1"/>
  </w:num>
  <w:num w:numId="2" w16cid:durableId="989560149">
    <w:abstractNumId w:val="3"/>
  </w:num>
  <w:num w:numId="3" w16cid:durableId="165705733">
    <w:abstractNumId w:val="0"/>
  </w:num>
  <w:num w:numId="4" w16cid:durableId="10974083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7024333">
    <w:abstractNumId w:val="0"/>
  </w:num>
  <w:num w:numId="6" w16cid:durableId="1323702227">
    <w:abstractNumId w:val="5"/>
  </w:num>
  <w:num w:numId="7" w16cid:durableId="762074755">
    <w:abstractNumId w:val="4"/>
  </w:num>
  <w:num w:numId="8" w16cid:durableId="7704726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49"/>
    <w:rsid w:val="00013D8A"/>
    <w:rsid w:val="000168CB"/>
    <w:rsid w:val="000361ED"/>
    <w:rsid w:val="00042A38"/>
    <w:rsid w:val="0005691D"/>
    <w:rsid w:val="0006014F"/>
    <w:rsid w:val="00065143"/>
    <w:rsid w:val="00065C96"/>
    <w:rsid w:val="00066296"/>
    <w:rsid w:val="00080F24"/>
    <w:rsid w:val="00092DA6"/>
    <w:rsid w:val="000970BB"/>
    <w:rsid w:val="000A1348"/>
    <w:rsid w:val="000A4334"/>
    <w:rsid w:val="000B1259"/>
    <w:rsid w:val="000B59BB"/>
    <w:rsid w:val="000C4449"/>
    <w:rsid w:val="00116893"/>
    <w:rsid w:val="00127893"/>
    <w:rsid w:val="00130812"/>
    <w:rsid w:val="001339F8"/>
    <w:rsid w:val="00172034"/>
    <w:rsid w:val="001836DE"/>
    <w:rsid w:val="001B3029"/>
    <w:rsid w:val="001B3A8B"/>
    <w:rsid w:val="001C6D1D"/>
    <w:rsid w:val="001D34FE"/>
    <w:rsid w:val="001E1EB4"/>
    <w:rsid w:val="001E4FE2"/>
    <w:rsid w:val="001F069A"/>
    <w:rsid w:val="002446D2"/>
    <w:rsid w:val="0025765B"/>
    <w:rsid w:val="00272267"/>
    <w:rsid w:val="0027251A"/>
    <w:rsid w:val="002815E5"/>
    <w:rsid w:val="0029645C"/>
    <w:rsid w:val="002A2690"/>
    <w:rsid w:val="002A2A54"/>
    <w:rsid w:val="002F2FA9"/>
    <w:rsid w:val="00305C10"/>
    <w:rsid w:val="00315A0C"/>
    <w:rsid w:val="00316733"/>
    <w:rsid w:val="003320B5"/>
    <w:rsid w:val="00346D51"/>
    <w:rsid w:val="00350681"/>
    <w:rsid w:val="0035311C"/>
    <w:rsid w:val="0036028E"/>
    <w:rsid w:val="00370636"/>
    <w:rsid w:val="00371BD9"/>
    <w:rsid w:val="003860DF"/>
    <w:rsid w:val="0039158B"/>
    <w:rsid w:val="00396250"/>
    <w:rsid w:val="003B56FB"/>
    <w:rsid w:val="003C5B1E"/>
    <w:rsid w:val="003E2B20"/>
    <w:rsid w:val="003E3F59"/>
    <w:rsid w:val="003F1AEC"/>
    <w:rsid w:val="00402398"/>
    <w:rsid w:val="00402C55"/>
    <w:rsid w:val="004171E3"/>
    <w:rsid w:val="00423D04"/>
    <w:rsid w:val="00423D62"/>
    <w:rsid w:val="004256C3"/>
    <w:rsid w:val="004627DC"/>
    <w:rsid w:val="004827D1"/>
    <w:rsid w:val="004869FB"/>
    <w:rsid w:val="004A13BD"/>
    <w:rsid w:val="004B7D19"/>
    <w:rsid w:val="004C4E3F"/>
    <w:rsid w:val="004D7819"/>
    <w:rsid w:val="004F169F"/>
    <w:rsid w:val="004F532C"/>
    <w:rsid w:val="005413C9"/>
    <w:rsid w:val="00570D42"/>
    <w:rsid w:val="0058590A"/>
    <w:rsid w:val="005875A1"/>
    <w:rsid w:val="005B7DCD"/>
    <w:rsid w:val="005D5C35"/>
    <w:rsid w:val="005E367F"/>
    <w:rsid w:val="005E4690"/>
    <w:rsid w:val="005F2DA6"/>
    <w:rsid w:val="0060244E"/>
    <w:rsid w:val="00604FAA"/>
    <w:rsid w:val="00625340"/>
    <w:rsid w:val="006302FE"/>
    <w:rsid w:val="006527EC"/>
    <w:rsid w:val="0065280A"/>
    <w:rsid w:val="0067004D"/>
    <w:rsid w:val="006711B0"/>
    <w:rsid w:val="00673186"/>
    <w:rsid w:val="006814AB"/>
    <w:rsid w:val="00693F1A"/>
    <w:rsid w:val="006952D7"/>
    <w:rsid w:val="006A3201"/>
    <w:rsid w:val="006B0893"/>
    <w:rsid w:val="006B3620"/>
    <w:rsid w:val="006B67E2"/>
    <w:rsid w:val="006C3DD9"/>
    <w:rsid w:val="006E1107"/>
    <w:rsid w:val="006F4646"/>
    <w:rsid w:val="006F48D2"/>
    <w:rsid w:val="006F509E"/>
    <w:rsid w:val="006F50BF"/>
    <w:rsid w:val="006F7178"/>
    <w:rsid w:val="00720CDD"/>
    <w:rsid w:val="00737057"/>
    <w:rsid w:val="00752525"/>
    <w:rsid w:val="007571E1"/>
    <w:rsid w:val="007577A6"/>
    <w:rsid w:val="00760C2E"/>
    <w:rsid w:val="00785A17"/>
    <w:rsid w:val="0079433C"/>
    <w:rsid w:val="007C3EDF"/>
    <w:rsid w:val="007C48BB"/>
    <w:rsid w:val="007C48FF"/>
    <w:rsid w:val="007D3C3F"/>
    <w:rsid w:val="007F401D"/>
    <w:rsid w:val="007F74FA"/>
    <w:rsid w:val="00821AF0"/>
    <w:rsid w:val="00827FD1"/>
    <w:rsid w:val="00847738"/>
    <w:rsid w:val="0085423C"/>
    <w:rsid w:val="0085794A"/>
    <w:rsid w:val="00862549"/>
    <w:rsid w:val="00863F9F"/>
    <w:rsid w:val="00867A73"/>
    <w:rsid w:val="00884A7B"/>
    <w:rsid w:val="0089148D"/>
    <w:rsid w:val="008A31D2"/>
    <w:rsid w:val="008B1967"/>
    <w:rsid w:val="008C4E5C"/>
    <w:rsid w:val="008F21C5"/>
    <w:rsid w:val="008F7E77"/>
    <w:rsid w:val="0090727E"/>
    <w:rsid w:val="00911844"/>
    <w:rsid w:val="00924A59"/>
    <w:rsid w:val="00927CF0"/>
    <w:rsid w:val="00934FBA"/>
    <w:rsid w:val="0093519A"/>
    <w:rsid w:val="009371D4"/>
    <w:rsid w:val="00950FFF"/>
    <w:rsid w:val="00974ED0"/>
    <w:rsid w:val="00975BB2"/>
    <w:rsid w:val="00982862"/>
    <w:rsid w:val="00994312"/>
    <w:rsid w:val="009A0983"/>
    <w:rsid w:val="009B50BD"/>
    <w:rsid w:val="009D3E04"/>
    <w:rsid w:val="009E4210"/>
    <w:rsid w:val="009F1190"/>
    <w:rsid w:val="009F1BC8"/>
    <w:rsid w:val="009F25D1"/>
    <w:rsid w:val="009F3EC4"/>
    <w:rsid w:val="009F4796"/>
    <w:rsid w:val="009F5164"/>
    <w:rsid w:val="00A00983"/>
    <w:rsid w:val="00A01BED"/>
    <w:rsid w:val="00A031BA"/>
    <w:rsid w:val="00A16643"/>
    <w:rsid w:val="00A20A7B"/>
    <w:rsid w:val="00A21130"/>
    <w:rsid w:val="00A22394"/>
    <w:rsid w:val="00A24A5D"/>
    <w:rsid w:val="00A322CC"/>
    <w:rsid w:val="00A41915"/>
    <w:rsid w:val="00A51448"/>
    <w:rsid w:val="00A51E51"/>
    <w:rsid w:val="00A76F14"/>
    <w:rsid w:val="00A9214D"/>
    <w:rsid w:val="00A97486"/>
    <w:rsid w:val="00AA6A0B"/>
    <w:rsid w:val="00AB12F0"/>
    <w:rsid w:val="00AE6153"/>
    <w:rsid w:val="00AF6E06"/>
    <w:rsid w:val="00B025A5"/>
    <w:rsid w:val="00B26C42"/>
    <w:rsid w:val="00B34D7F"/>
    <w:rsid w:val="00B37FE2"/>
    <w:rsid w:val="00B40D4A"/>
    <w:rsid w:val="00B6003D"/>
    <w:rsid w:val="00BC19D7"/>
    <w:rsid w:val="00BC5191"/>
    <w:rsid w:val="00BC6789"/>
    <w:rsid w:val="00BE179A"/>
    <w:rsid w:val="00BE1976"/>
    <w:rsid w:val="00C2028C"/>
    <w:rsid w:val="00C21A52"/>
    <w:rsid w:val="00C34A05"/>
    <w:rsid w:val="00C41F2F"/>
    <w:rsid w:val="00C43388"/>
    <w:rsid w:val="00C551F5"/>
    <w:rsid w:val="00C57241"/>
    <w:rsid w:val="00C6347A"/>
    <w:rsid w:val="00C647FA"/>
    <w:rsid w:val="00C76857"/>
    <w:rsid w:val="00C83D52"/>
    <w:rsid w:val="00CA5CD0"/>
    <w:rsid w:val="00CB2C2B"/>
    <w:rsid w:val="00CB7792"/>
    <w:rsid w:val="00CC4D10"/>
    <w:rsid w:val="00CC7266"/>
    <w:rsid w:val="00CD3138"/>
    <w:rsid w:val="00CD73CB"/>
    <w:rsid w:val="00CF07B1"/>
    <w:rsid w:val="00D15548"/>
    <w:rsid w:val="00D300BF"/>
    <w:rsid w:val="00D30DA6"/>
    <w:rsid w:val="00D31F16"/>
    <w:rsid w:val="00D36565"/>
    <w:rsid w:val="00D571DD"/>
    <w:rsid w:val="00D7666E"/>
    <w:rsid w:val="00D83B28"/>
    <w:rsid w:val="00D84806"/>
    <w:rsid w:val="00DA03C5"/>
    <w:rsid w:val="00DA4CA8"/>
    <w:rsid w:val="00DA6D7D"/>
    <w:rsid w:val="00DB010A"/>
    <w:rsid w:val="00DB3E46"/>
    <w:rsid w:val="00DC5AF6"/>
    <w:rsid w:val="00DE3319"/>
    <w:rsid w:val="00DF067D"/>
    <w:rsid w:val="00E10ED7"/>
    <w:rsid w:val="00E313EC"/>
    <w:rsid w:val="00E33713"/>
    <w:rsid w:val="00E45F01"/>
    <w:rsid w:val="00E47E0F"/>
    <w:rsid w:val="00E57975"/>
    <w:rsid w:val="00E62372"/>
    <w:rsid w:val="00E67D8A"/>
    <w:rsid w:val="00E67F31"/>
    <w:rsid w:val="00EA22E9"/>
    <w:rsid w:val="00EB4897"/>
    <w:rsid w:val="00ED57C3"/>
    <w:rsid w:val="00EF0E98"/>
    <w:rsid w:val="00F0361F"/>
    <w:rsid w:val="00F05F4C"/>
    <w:rsid w:val="00F23F45"/>
    <w:rsid w:val="00F4745F"/>
    <w:rsid w:val="00F5287D"/>
    <w:rsid w:val="00F53B3D"/>
    <w:rsid w:val="00F63B97"/>
    <w:rsid w:val="00F67BD6"/>
    <w:rsid w:val="00F7150D"/>
    <w:rsid w:val="00FA08A2"/>
    <w:rsid w:val="00FA4D49"/>
    <w:rsid w:val="00FC6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9A50F"/>
  <w15:docId w15:val="{B1C80DC4-1E9D-4B55-8442-8112508B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49"/>
  </w:style>
  <w:style w:type="paragraph" w:styleId="Footer">
    <w:name w:val="footer"/>
    <w:basedOn w:val="Normal"/>
    <w:link w:val="FooterChar"/>
    <w:uiPriority w:val="99"/>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customStyle="1" w:styleId="BulletedList">
    <w:name w:val="Bulleted List"/>
    <w:basedOn w:val="ListParagraph"/>
    <w:uiPriority w:val="2"/>
    <w:qFormat/>
    <w:rsid w:val="000A4334"/>
    <w:pPr>
      <w:numPr>
        <w:numId w:val="2"/>
      </w:numPr>
      <w:spacing w:after="120" w:line="240" w:lineRule="auto"/>
      <w:contextualSpacing w:val="0"/>
    </w:pPr>
    <w:rPr>
      <w:rFonts w:ascii="Arial" w:eastAsia="Times New Roman" w:hAnsi="Arial" w:cs="Times New Roman"/>
      <w:sz w:val="24"/>
      <w:szCs w:val="24"/>
      <w:lang w:eastAsia="en-GB"/>
    </w:rPr>
  </w:style>
  <w:style w:type="paragraph" w:styleId="ListParagraph">
    <w:name w:val="List Paragraph"/>
    <w:basedOn w:val="Normal"/>
    <w:uiPriority w:val="34"/>
    <w:qFormat/>
    <w:rsid w:val="000A4334"/>
    <w:pPr>
      <w:ind w:left="720"/>
      <w:contextualSpacing/>
    </w:pPr>
  </w:style>
  <w:style w:type="paragraph" w:styleId="BodyTextIndent2">
    <w:name w:val="Body Text Indent 2"/>
    <w:basedOn w:val="Normal"/>
    <w:link w:val="BodyTextIndent2Char"/>
    <w:rsid w:val="00EB4897"/>
    <w:pPr>
      <w:spacing w:after="120" w:line="480" w:lineRule="auto"/>
      <w:ind w:left="283"/>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EB4897"/>
    <w:rPr>
      <w:rFonts w:ascii="Times New Roman" w:eastAsia="Times New Roman" w:hAnsi="Times New Roman" w:cs="Times New Roman"/>
      <w:sz w:val="20"/>
      <w:szCs w:val="20"/>
    </w:rPr>
  </w:style>
  <w:style w:type="paragraph" w:styleId="NormalWeb">
    <w:name w:val="Normal (Web)"/>
    <w:basedOn w:val="Normal"/>
    <w:rsid w:val="00CD73CB"/>
    <w:pPr>
      <w:spacing w:before="100" w:beforeAutospacing="1" w:after="100" w:afterAutospacing="1" w:line="240" w:lineRule="auto"/>
      <w:ind w:left="720"/>
    </w:pPr>
    <w:rPr>
      <w:rFonts w:ascii="Arial Unicode MS" w:eastAsia="Arial Unicode MS" w:hAnsi="Arial Unicode MS" w:cs="Arial Unicode MS"/>
      <w:sz w:val="24"/>
      <w:szCs w:val="24"/>
    </w:rPr>
  </w:style>
  <w:style w:type="character" w:styleId="Strong">
    <w:name w:val="Strong"/>
    <w:basedOn w:val="DefaultParagraphFont"/>
    <w:uiPriority w:val="22"/>
    <w:qFormat/>
    <w:rsid w:val="00D83B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9676">
      <w:bodyDiv w:val="1"/>
      <w:marLeft w:val="0"/>
      <w:marRight w:val="0"/>
      <w:marTop w:val="0"/>
      <w:marBottom w:val="0"/>
      <w:divBdr>
        <w:top w:val="none" w:sz="0" w:space="0" w:color="auto"/>
        <w:left w:val="none" w:sz="0" w:space="0" w:color="auto"/>
        <w:bottom w:val="none" w:sz="0" w:space="0" w:color="auto"/>
        <w:right w:val="none" w:sz="0" w:space="0" w:color="auto"/>
      </w:divBdr>
    </w:div>
    <w:div w:id="60763260">
      <w:bodyDiv w:val="1"/>
      <w:marLeft w:val="0"/>
      <w:marRight w:val="0"/>
      <w:marTop w:val="0"/>
      <w:marBottom w:val="0"/>
      <w:divBdr>
        <w:top w:val="none" w:sz="0" w:space="0" w:color="auto"/>
        <w:left w:val="none" w:sz="0" w:space="0" w:color="auto"/>
        <w:bottom w:val="none" w:sz="0" w:space="0" w:color="auto"/>
        <w:right w:val="none" w:sz="0" w:space="0" w:color="auto"/>
      </w:divBdr>
    </w:div>
    <w:div w:id="245850369">
      <w:bodyDiv w:val="1"/>
      <w:marLeft w:val="0"/>
      <w:marRight w:val="0"/>
      <w:marTop w:val="0"/>
      <w:marBottom w:val="0"/>
      <w:divBdr>
        <w:top w:val="none" w:sz="0" w:space="0" w:color="auto"/>
        <w:left w:val="none" w:sz="0" w:space="0" w:color="auto"/>
        <w:bottom w:val="none" w:sz="0" w:space="0" w:color="auto"/>
        <w:right w:val="none" w:sz="0" w:space="0" w:color="auto"/>
      </w:divBdr>
    </w:div>
    <w:div w:id="365525905">
      <w:bodyDiv w:val="1"/>
      <w:marLeft w:val="0"/>
      <w:marRight w:val="0"/>
      <w:marTop w:val="0"/>
      <w:marBottom w:val="0"/>
      <w:divBdr>
        <w:top w:val="none" w:sz="0" w:space="0" w:color="auto"/>
        <w:left w:val="none" w:sz="0" w:space="0" w:color="auto"/>
        <w:bottom w:val="none" w:sz="0" w:space="0" w:color="auto"/>
        <w:right w:val="none" w:sz="0" w:space="0" w:color="auto"/>
      </w:divBdr>
    </w:div>
    <w:div w:id="387648368">
      <w:bodyDiv w:val="1"/>
      <w:marLeft w:val="0"/>
      <w:marRight w:val="0"/>
      <w:marTop w:val="0"/>
      <w:marBottom w:val="0"/>
      <w:divBdr>
        <w:top w:val="none" w:sz="0" w:space="0" w:color="auto"/>
        <w:left w:val="none" w:sz="0" w:space="0" w:color="auto"/>
        <w:bottom w:val="none" w:sz="0" w:space="0" w:color="auto"/>
        <w:right w:val="none" w:sz="0" w:space="0" w:color="auto"/>
      </w:divBdr>
    </w:div>
    <w:div w:id="390692795">
      <w:bodyDiv w:val="1"/>
      <w:marLeft w:val="0"/>
      <w:marRight w:val="0"/>
      <w:marTop w:val="0"/>
      <w:marBottom w:val="0"/>
      <w:divBdr>
        <w:top w:val="none" w:sz="0" w:space="0" w:color="auto"/>
        <w:left w:val="none" w:sz="0" w:space="0" w:color="auto"/>
        <w:bottom w:val="none" w:sz="0" w:space="0" w:color="auto"/>
        <w:right w:val="none" w:sz="0" w:space="0" w:color="auto"/>
      </w:divBdr>
    </w:div>
    <w:div w:id="452331981">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674259498">
      <w:bodyDiv w:val="1"/>
      <w:marLeft w:val="0"/>
      <w:marRight w:val="0"/>
      <w:marTop w:val="0"/>
      <w:marBottom w:val="0"/>
      <w:divBdr>
        <w:top w:val="none" w:sz="0" w:space="0" w:color="auto"/>
        <w:left w:val="none" w:sz="0" w:space="0" w:color="auto"/>
        <w:bottom w:val="none" w:sz="0" w:space="0" w:color="auto"/>
        <w:right w:val="none" w:sz="0" w:space="0" w:color="auto"/>
      </w:divBdr>
    </w:div>
    <w:div w:id="679044859">
      <w:bodyDiv w:val="1"/>
      <w:marLeft w:val="0"/>
      <w:marRight w:val="0"/>
      <w:marTop w:val="0"/>
      <w:marBottom w:val="0"/>
      <w:divBdr>
        <w:top w:val="none" w:sz="0" w:space="0" w:color="auto"/>
        <w:left w:val="none" w:sz="0" w:space="0" w:color="auto"/>
        <w:bottom w:val="none" w:sz="0" w:space="0" w:color="auto"/>
        <w:right w:val="none" w:sz="0" w:space="0" w:color="auto"/>
      </w:divBdr>
    </w:div>
    <w:div w:id="698044792">
      <w:bodyDiv w:val="1"/>
      <w:marLeft w:val="0"/>
      <w:marRight w:val="0"/>
      <w:marTop w:val="0"/>
      <w:marBottom w:val="0"/>
      <w:divBdr>
        <w:top w:val="none" w:sz="0" w:space="0" w:color="auto"/>
        <w:left w:val="none" w:sz="0" w:space="0" w:color="auto"/>
        <w:bottom w:val="none" w:sz="0" w:space="0" w:color="auto"/>
        <w:right w:val="none" w:sz="0" w:space="0" w:color="auto"/>
      </w:divBdr>
    </w:div>
    <w:div w:id="785657598">
      <w:bodyDiv w:val="1"/>
      <w:marLeft w:val="0"/>
      <w:marRight w:val="0"/>
      <w:marTop w:val="0"/>
      <w:marBottom w:val="0"/>
      <w:divBdr>
        <w:top w:val="none" w:sz="0" w:space="0" w:color="auto"/>
        <w:left w:val="none" w:sz="0" w:space="0" w:color="auto"/>
        <w:bottom w:val="none" w:sz="0" w:space="0" w:color="auto"/>
        <w:right w:val="none" w:sz="0" w:space="0" w:color="auto"/>
      </w:divBdr>
    </w:div>
    <w:div w:id="795607374">
      <w:bodyDiv w:val="1"/>
      <w:marLeft w:val="0"/>
      <w:marRight w:val="0"/>
      <w:marTop w:val="0"/>
      <w:marBottom w:val="0"/>
      <w:divBdr>
        <w:top w:val="none" w:sz="0" w:space="0" w:color="auto"/>
        <w:left w:val="none" w:sz="0" w:space="0" w:color="auto"/>
        <w:bottom w:val="none" w:sz="0" w:space="0" w:color="auto"/>
        <w:right w:val="none" w:sz="0" w:space="0" w:color="auto"/>
      </w:divBdr>
    </w:div>
    <w:div w:id="890188112">
      <w:bodyDiv w:val="1"/>
      <w:marLeft w:val="0"/>
      <w:marRight w:val="0"/>
      <w:marTop w:val="0"/>
      <w:marBottom w:val="0"/>
      <w:divBdr>
        <w:top w:val="none" w:sz="0" w:space="0" w:color="auto"/>
        <w:left w:val="none" w:sz="0" w:space="0" w:color="auto"/>
        <w:bottom w:val="none" w:sz="0" w:space="0" w:color="auto"/>
        <w:right w:val="none" w:sz="0" w:space="0" w:color="auto"/>
      </w:divBdr>
    </w:div>
    <w:div w:id="910500001">
      <w:bodyDiv w:val="1"/>
      <w:marLeft w:val="0"/>
      <w:marRight w:val="0"/>
      <w:marTop w:val="0"/>
      <w:marBottom w:val="0"/>
      <w:divBdr>
        <w:top w:val="none" w:sz="0" w:space="0" w:color="auto"/>
        <w:left w:val="none" w:sz="0" w:space="0" w:color="auto"/>
        <w:bottom w:val="none" w:sz="0" w:space="0" w:color="auto"/>
        <w:right w:val="none" w:sz="0" w:space="0" w:color="auto"/>
      </w:divBdr>
    </w:div>
    <w:div w:id="954021512">
      <w:bodyDiv w:val="1"/>
      <w:marLeft w:val="0"/>
      <w:marRight w:val="0"/>
      <w:marTop w:val="0"/>
      <w:marBottom w:val="0"/>
      <w:divBdr>
        <w:top w:val="none" w:sz="0" w:space="0" w:color="auto"/>
        <w:left w:val="none" w:sz="0" w:space="0" w:color="auto"/>
        <w:bottom w:val="none" w:sz="0" w:space="0" w:color="auto"/>
        <w:right w:val="none" w:sz="0" w:space="0" w:color="auto"/>
      </w:divBdr>
    </w:div>
    <w:div w:id="963927525">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1051147142">
      <w:bodyDiv w:val="1"/>
      <w:marLeft w:val="0"/>
      <w:marRight w:val="0"/>
      <w:marTop w:val="0"/>
      <w:marBottom w:val="0"/>
      <w:divBdr>
        <w:top w:val="none" w:sz="0" w:space="0" w:color="auto"/>
        <w:left w:val="none" w:sz="0" w:space="0" w:color="auto"/>
        <w:bottom w:val="none" w:sz="0" w:space="0" w:color="auto"/>
        <w:right w:val="none" w:sz="0" w:space="0" w:color="auto"/>
      </w:divBdr>
    </w:div>
    <w:div w:id="1071729268">
      <w:bodyDiv w:val="1"/>
      <w:marLeft w:val="0"/>
      <w:marRight w:val="0"/>
      <w:marTop w:val="0"/>
      <w:marBottom w:val="0"/>
      <w:divBdr>
        <w:top w:val="none" w:sz="0" w:space="0" w:color="auto"/>
        <w:left w:val="none" w:sz="0" w:space="0" w:color="auto"/>
        <w:bottom w:val="none" w:sz="0" w:space="0" w:color="auto"/>
        <w:right w:val="none" w:sz="0" w:space="0" w:color="auto"/>
      </w:divBdr>
    </w:div>
    <w:div w:id="1176455737">
      <w:bodyDiv w:val="1"/>
      <w:marLeft w:val="0"/>
      <w:marRight w:val="0"/>
      <w:marTop w:val="0"/>
      <w:marBottom w:val="0"/>
      <w:divBdr>
        <w:top w:val="none" w:sz="0" w:space="0" w:color="auto"/>
        <w:left w:val="none" w:sz="0" w:space="0" w:color="auto"/>
        <w:bottom w:val="none" w:sz="0" w:space="0" w:color="auto"/>
        <w:right w:val="none" w:sz="0" w:space="0" w:color="auto"/>
      </w:divBdr>
    </w:div>
    <w:div w:id="1234777167">
      <w:bodyDiv w:val="1"/>
      <w:marLeft w:val="0"/>
      <w:marRight w:val="0"/>
      <w:marTop w:val="0"/>
      <w:marBottom w:val="0"/>
      <w:divBdr>
        <w:top w:val="none" w:sz="0" w:space="0" w:color="auto"/>
        <w:left w:val="none" w:sz="0" w:space="0" w:color="auto"/>
        <w:bottom w:val="none" w:sz="0" w:space="0" w:color="auto"/>
        <w:right w:val="none" w:sz="0" w:space="0" w:color="auto"/>
      </w:divBdr>
    </w:div>
    <w:div w:id="1302927893">
      <w:bodyDiv w:val="1"/>
      <w:marLeft w:val="0"/>
      <w:marRight w:val="0"/>
      <w:marTop w:val="0"/>
      <w:marBottom w:val="0"/>
      <w:divBdr>
        <w:top w:val="none" w:sz="0" w:space="0" w:color="auto"/>
        <w:left w:val="none" w:sz="0" w:space="0" w:color="auto"/>
        <w:bottom w:val="none" w:sz="0" w:space="0" w:color="auto"/>
        <w:right w:val="none" w:sz="0" w:space="0" w:color="auto"/>
      </w:divBdr>
    </w:div>
    <w:div w:id="1365866731">
      <w:bodyDiv w:val="1"/>
      <w:marLeft w:val="0"/>
      <w:marRight w:val="0"/>
      <w:marTop w:val="0"/>
      <w:marBottom w:val="0"/>
      <w:divBdr>
        <w:top w:val="none" w:sz="0" w:space="0" w:color="auto"/>
        <w:left w:val="none" w:sz="0" w:space="0" w:color="auto"/>
        <w:bottom w:val="none" w:sz="0" w:space="0" w:color="auto"/>
        <w:right w:val="none" w:sz="0" w:space="0" w:color="auto"/>
      </w:divBdr>
    </w:div>
    <w:div w:id="1375035360">
      <w:bodyDiv w:val="1"/>
      <w:marLeft w:val="0"/>
      <w:marRight w:val="0"/>
      <w:marTop w:val="0"/>
      <w:marBottom w:val="0"/>
      <w:divBdr>
        <w:top w:val="none" w:sz="0" w:space="0" w:color="auto"/>
        <w:left w:val="none" w:sz="0" w:space="0" w:color="auto"/>
        <w:bottom w:val="none" w:sz="0" w:space="0" w:color="auto"/>
        <w:right w:val="none" w:sz="0" w:space="0" w:color="auto"/>
      </w:divBdr>
    </w:div>
    <w:div w:id="1417245739">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56115517">
      <w:bodyDiv w:val="1"/>
      <w:marLeft w:val="0"/>
      <w:marRight w:val="0"/>
      <w:marTop w:val="0"/>
      <w:marBottom w:val="0"/>
      <w:divBdr>
        <w:top w:val="none" w:sz="0" w:space="0" w:color="auto"/>
        <w:left w:val="none" w:sz="0" w:space="0" w:color="auto"/>
        <w:bottom w:val="none" w:sz="0" w:space="0" w:color="auto"/>
        <w:right w:val="none" w:sz="0" w:space="0" w:color="auto"/>
      </w:divBdr>
    </w:div>
    <w:div w:id="1663309980">
      <w:bodyDiv w:val="1"/>
      <w:marLeft w:val="0"/>
      <w:marRight w:val="0"/>
      <w:marTop w:val="0"/>
      <w:marBottom w:val="0"/>
      <w:divBdr>
        <w:top w:val="none" w:sz="0" w:space="0" w:color="auto"/>
        <w:left w:val="none" w:sz="0" w:space="0" w:color="auto"/>
        <w:bottom w:val="none" w:sz="0" w:space="0" w:color="auto"/>
        <w:right w:val="none" w:sz="0" w:space="0" w:color="auto"/>
      </w:divBdr>
    </w:div>
    <w:div w:id="1680349858">
      <w:bodyDiv w:val="1"/>
      <w:marLeft w:val="0"/>
      <w:marRight w:val="0"/>
      <w:marTop w:val="0"/>
      <w:marBottom w:val="0"/>
      <w:divBdr>
        <w:top w:val="none" w:sz="0" w:space="0" w:color="auto"/>
        <w:left w:val="none" w:sz="0" w:space="0" w:color="auto"/>
        <w:bottom w:val="none" w:sz="0" w:space="0" w:color="auto"/>
        <w:right w:val="none" w:sz="0" w:space="0" w:color="auto"/>
      </w:divBdr>
    </w:div>
    <w:div w:id="1693870816">
      <w:bodyDiv w:val="1"/>
      <w:marLeft w:val="0"/>
      <w:marRight w:val="0"/>
      <w:marTop w:val="0"/>
      <w:marBottom w:val="0"/>
      <w:divBdr>
        <w:top w:val="none" w:sz="0" w:space="0" w:color="auto"/>
        <w:left w:val="none" w:sz="0" w:space="0" w:color="auto"/>
        <w:bottom w:val="none" w:sz="0" w:space="0" w:color="auto"/>
        <w:right w:val="none" w:sz="0" w:space="0" w:color="auto"/>
      </w:divBdr>
    </w:div>
    <w:div w:id="1777556812">
      <w:bodyDiv w:val="1"/>
      <w:marLeft w:val="0"/>
      <w:marRight w:val="0"/>
      <w:marTop w:val="0"/>
      <w:marBottom w:val="0"/>
      <w:divBdr>
        <w:top w:val="none" w:sz="0" w:space="0" w:color="auto"/>
        <w:left w:val="none" w:sz="0" w:space="0" w:color="auto"/>
        <w:bottom w:val="none" w:sz="0" w:space="0" w:color="auto"/>
        <w:right w:val="none" w:sz="0" w:space="0" w:color="auto"/>
      </w:divBdr>
    </w:div>
    <w:div w:id="1814712545">
      <w:bodyDiv w:val="1"/>
      <w:marLeft w:val="0"/>
      <w:marRight w:val="0"/>
      <w:marTop w:val="0"/>
      <w:marBottom w:val="0"/>
      <w:divBdr>
        <w:top w:val="none" w:sz="0" w:space="0" w:color="auto"/>
        <w:left w:val="none" w:sz="0" w:space="0" w:color="auto"/>
        <w:bottom w:val="none" w:sz="0" w:space="0" w:color="auto"/>
        <w:right w:val="none" w:sz="0" w:space="0" w:color="auto"/>
      </w:divBdr>
    </w:div>
    <w:div w:id="1848865865">
      <w:bodyDiv w:val="1"/>
      <w:marLeft w:val="0"/>
      <w:marRight w:val="0"/>
      <w:marTop w:val="0"/>
      <w:marBottom w:val="0"/>
      <w:divBdr>
        <w:top w:val="none" w:sz="0" w:space="0" w:color="auto"/>
        <w:left w:val="none" w:sz="0" w:space="0" w:color="auto"/>
        <w:bottom w:val="none" w:sz="0" w:space="0" w:color="auto"/>
        <w:right w:val="none" w:sz="0" w:space="0" w:color="auto"/>
      </w:divBdr>
    </w:div>
    <w:div w:id="1859195739">
      <w:bodyDiv w:val="1"/>
      <w:marLeft w:val="0"/>
      <w:marRight w:val="0"/>
      <w:marTop w:val="0"/>
      <w:marBottom w:val="0"/>
      <w:divBdr>
        <w:top w:val="none" w:sz="0" w:space="0" w:color="auto"/>
        <w:left w:val="none" w:sz="0" w:space="0" w:color="auto"/>
        <w:bottom w:val="none" w:sz="0" w:space="0" w:color="auto"/>
        <w:right w:val="none" w:sz="0" w:space="0" w:color="auto"/>
      </w:divBdr>
    </w:div>
    <w:div w:id="1881749066">
      <w:bodyDiv w:val="1"/>
      <w:marLeft w:val="0"/>
      <w:marRight w:val="0"/>
      <w:marTop w:val="0"/>
      <w:marBottom w:val="0"/>
      <w:divBdr>
        <w:top w:val="none" w:sz="0" w:space="0" w:color="auto"/>
        <w:left w:val="none" w:sz="0" w:space="0" w:color="auto"/>
        <w:bottom w:val="none" w:sz="0" w:space="0" w:color="auto"/>
        <w:right w:val="none" w:sz="0" w:space="0" w:color="auto"/>
      </w:divBdr>
    </w:div>
    <w:div w:id="1900819018">
      <w:bodyDiv w:val="1"/>
      <w:marLeft w:val="0"/>
      <w:marRight w:val="0"/>
      <w:marTop w:val="0"/>
      <w:marBottom w:val="0"/>
      <w:divBdr>
        <w:top w:val="none" w:sz="0" w:space="0" w:color="auto"/>
        <w:left w:val="none" w:sz="0" w:space="0" w:color="auto"/>
        <w:bottom w:val="none" w:sz="0" w:space="0" w:color="auto"/>
        <w:right w:val="none" w:sz="0" w:space="0" w:color="auto"/>
      </w:divBdr>
    </w:div>
    <w:div w:id="1931814859">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8795012">
      <w:bodyDiv w:val="1"/>
      <w:marLeft w:val="0"/>
      <w:marRight w:val="0"/>
      <w:marTop w:val="0"/>
      <w:marBottom w:val="0"/>
      <w:divBdr>
        <w:top w:val="none" w:sz="0" w:space="0" w:color="auto"/>
        <w:left w:val="none" w:sz="0" w:space="0" w:color="auto"/>
        <w:bottom w:val="none" w:sz="0" w:space="0" w:color="auto"/>
        <w:right w:val="none" w:sz="0" w:space="0" w:color="auto"/>
      </w:divBdr>
    </w:div>
    <w:div w:id="20470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77E17-3467-47FD-B771-11646843E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Hartfield</dc:creator>
  <cp:lastModifiedBy>emmafulham@outlook.com</cp:lastModifiedBy>
  <cp:revision>2</cp:revision>
  <cp:lastPrinted>2020-06-09T14:03:00Z</cp:lastPrinted>
  <dcterms:created xsi:type="dcterms:W3CDTF">2022-11-29T13:19:00Z</dcterms:created>
  <dcterms:modified xsi:type="dcterms:W3CDTF">2022-11-29T13:19:00Z</dcterms:modified>
</cp:coreProperties>
</file>