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74131892" w14:textId="77777777" w:rsidR="00FE3930" w:rsidRDefault="00FE3930" w:rsidP="0063790F">
      <w:pPr>
        <w:jc w:val="center"/>
        <w:rPr>
          <w:b/>
          <w:bCs/>
          <w:sz w:val="28"/>
          <w:szCs w:val="28"/>
        </w:rPr>
      </w:pPr>
    </w:p>
    <w:p w14:paraId="106F9467" w14:textId="493DE15E" w:rsidR="00710628" w:rsidRPr="0063790F" w:rsidRDefault="0063790F" w:rsidP="006379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HARTFIELD ANNUAL PARISH MEETING </w:t>
      </w:r>
      <w:r w:rsidR="003B7057">
        <w:rPr>
          <w:b/>
          <w:bCs/>
          <w:sz w:val="28"/>
          <w:szCs w:val="28"/>
        </w:rPr>
        <w:t xml:space="preserve">MINUTES </w:t>
      </w:r>
      <w:r>
        <w:rPr>
          <w:b/>
          <w:bCs/>
          <w:sz w:val="28"/>
          <w:szCs w:val="28"/>
        </w:rPr>
        <w:t xml:space="preserve">HELD ON MONDAY, </w:t>
      </w:r>
      <w:r w:rsidR="00E37936">
        <w:rPr>
          <w:b/>
          <w:bCs/>
          <w:sz w:val="28"/>
          <w:szCs w:val="28"/>
        </w:rPr>
        <w:t>13</w:t>
      </w:r>
      <w:r w:rsidRPr="0063790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</w:t>
      </w:r>
      <w:r w:rsidR="00E3793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AT </w:t>
      </w:r>
      <w:r w:rsidR="004104C5">
        <w:rPr>
          <w:b/>
          <w:bCs/>
          <w:sz w:val="28"/>
          <w:szCs w:val="28"/>
        </w:rPr>
        <w:t xml:space="preserve">7.30PM IN </w:t>
      </w:r>
      <w:r w:rsidR="00E37936">
        <w:rPr>
          <w:b/>
          <w:bCs/>
          <w:sz w:val="28"/>
          <w:szCs w:val="28"/>
        </w:rPr>
        <w:t>HARTFIELD VILLAGE HALL</w:t>
      </w:r>
    </w:p>
    <w:p w14:paraId="48E34594" w14:textId="582102B8" w:rsidR="00FE3930" w:rsidRPr="00382138" w:rsidRDefault="003B7057" w:rsidP="00D47D54">
      <w:pPr>
        <w:ind w:firstLine="4"/>
        <w:rPr>
          <w:rFonts w:cstheme="minorHAnsi"/>
          <w:bCs/>
        </w:rPr>
      </w:pPr>
      <w:r w:rsidRPr="00382138">
        <w:rPr>
          <w:rFonts w:cstheme="minorHAnsi"/>
          <w:bCs/>
        </w:rPr>
        <w:t>Present: Cllrs Smith, Horner</w:t>
      </w:r>
      <w:r w:rsidR="00382138" w:rsidRPr="00382138">
        <w:rPr>
          <w:rFonts w:cstheme="minorHAnsi"/>
          <w:bCs/>
        </w:rPr>
        <w:t xml:space="preserve"> (Chair)</w:t>
      </w:r>
      <w:r w:rsidRPr="00382138">
        <w:rPr>
          <w:rFonts w:cstheme="minorHAnsi"/>
          <w:bCs/>
        </w:rPr>
        <w:t xml:space="preserve">, Hutcheson, Nathan, Norman, Baker, Reed, </w:t>
      </w:r>
      <w:r w:rsidR="00D47D54" w:rsidRPr="00382138">
        <w:rPr>
          <w:rFonts w:cstheme="minorHAnsi"/>
          <w:bCs/>
        </w:rPr>
        <w:t>Sanders</w:t>
      </w:r>
      <w:r w:rsidR="00CA25FD" w:rsidRPr="00382138">
        <w:rPr>
          <w:rFonts w:cstheme="minorHAnsi"/>
          <w:bCs/>
        </w:rPr>
        <w:t xml:space="preserve">, Smith </w:t>
      </w:r>
      <w:r w:rsidR="00D47D54" w:rsidRPr="00382138">
        <w:rPr>
          <w:rFonts w:cstheme="minorHAnsi"/>
          <w:bCs/>
        </w:rPr>
        <w:t xml:space="preserve"> and Colenutt. </w:t>
      </w:r>
    </w:p>
    <w:p w14:paraId="659F97D4" w14:textId="41DEB386" w:rsidR="00D47D54" w:rsidRPr="00382138" w:rsidRDefault="00D47D54" w:rsidP="00D47D54">
      <w:pPr>
        <w:ind w:firstLine="4"/>
        <w:rPr>
          <w:rFonts w:cstheme="minorHAnsi"/>
          <w:bCs/>
        </w:rPr>
      </w:pPr>
      <w:r w:rsidRPr="00382138">
        <w:rPr>
          <w:rFonts w:cstheme="minorHAnsi"/>
          <w:bCs/>
        </w:rPr>
        <w:t>In Attendance: Clerk to the Council Emma Fulham</w:t>
      </w:r>
    </w:p>
    <w:p w14:paraId="6DEDEA1D" w14:textId="442E0824" w:rsidR="00A65AF8" w:rsidRPr="00D47D54" w:rsidRDefault="004104C5" w:rsidP="00941083">
      <w:pPr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Cs/>
        </w:rPr>
      </w:pPr>
      <w:bookmarkStart w:id="0" w:name="_Hlk58234911"/>
      <w:r>
        <w:rPr>
          <w:rFonts w:cstheme="minorHAnsi"/>
        </w:rPr>
        <w:t>Apologies for absence and attendance register.</w:t>
      </w:r>
    </w:p>
    <w:p w14:paraId="098C340F" w14:textId="7F7AB549" w:rsidR="00D47D54" w:rsidRPr="00941083" w:rsidRDefault="00326E3F" w:rsidP="00D47D54">
      <w:pPr>
        <w:spacing w:after="0" w:line="240" w:lineRule="auto"/>
        <w:ind w:left="357"/>
        <w:rPr>
          <w:rFonts w:cstheme="minorHAnsi"/>
          <w:bCs/>
        </w:rPr>
      </w:pPr>
      <w:r>
        <w:rPr>
          <w:rFonts w:cstheme="minorHAnsi"/>
        </w:rPr>
        <w:t xml:space="preserve">Chris Bone – WDC. </w:t>
      </w:r>
    </w:p>
    <w:p w14:paraId="34FB2FC2" w14:textId="77777777" w:rsidR="00941083" w:rsidRPr="00F33A1E" w:rsidRDefault="00941083" w:rsidP="00941083">
      <w:pPr>
        <w:spacing w:after="0" w:line="240" w:lineRule="auto"/>
        <w:ind w:left="357"/>
        <w:rPr>
          <w:rFonts w:cstheme="minorHAnsi"/>
          <w:bCs/>
        </w:rPr>
      </w:pPr>
    </w:p>
    <w:p w14:paraId="4ACDAB0E" w14:textId="61D5399C" w:rsidR="007479FA" w:rsidRPr="004104C5" w:rsidRDefault="008A4FA8" w:rsidP="00941083">
      <w:pPr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Cs/>
        </w:rPr>
      </w:pPr>
      <w:r w:rsidRPr="002172CE">
        <w:rPr>
          <w:rFonts w:cstheme="minorHAnsi"/>
        </w:rPr>
        <w:t xml:space="preserve">To Approve </w:t>
      </w:r>
      <w:r w:rsidR="004104C5">
        <w:rPr>
          <w:rFonts w:cstheme="minorHAnsi"/>
        </w:rPr>
        <w:t>Annual Parish M</w:t>
      </w:r>
      <w:r w:rsidR="00F15973" w:rsidRPr="002172CE">
        <w:rPr>
          <w:rFonts w:cstheme="minorHAnsi"/>
        </w:rPr>
        <w:t xml:space="preserve">eeting </w:t>
      </w:r>
      <w:r w:rsidR="00341A28">
        <w:rPr>
          <w:rFonts w:cstheme="minorHAnsi"/>
        </w:rPr>
        <w:t>minutes from 202</w:t>
      </w:r>
      <w:r w:rsidR="00E37936">
        <w:rPr>
          <w:rFonts w:cstheme="minorHAnsi"/>
        </w:rPr>
        <w:t>5</w:t>
      </w:r>
      <w:r w:rsidR="00341A28">
        <w:rPr>
          <w:rFonts w:cstheme="minorHAnsi"/>
        </w:rPr>
        <w:t>.</w:t>
      </w:r>
      <w:r w:rsidR="00D47D54">
        <w:rPr>
          <w:rFonts w:cstheme="minorHAnsi"/>
        </w:rPr>
        <w:br/>
      </w:r>
      <w:r w:rsidR="00D47D54" w:rsidRPr="003906CE">
        <w:rPr>
          <w:rFonts w:cstheme="minorHAnsi"/>
          <w:b/>
          <w:bCs/>
        </w:rPr>
        <w:t>Duly accepted as a true record.</w:t>
      </w:r>
      <w:r w:rsidR="00D47D54">
        <w:rPr>
          <w:rFonts w:cstheme="minorHAnsi"/>
        </w:rPr>
        <w:t xml:space="preserve"> </w:t>
      </w:r>
    </w:p>
    <w:p w14:paraId="0E032D9A" w14:textId="77777777" w:rsidR="004104C5" w:rsidRPr="004104C5" w:rsidRDefault="004104C5" w:rsidP="00341A28">
      <w:pPr>
        <w:spacing w:after="0" w:line="240" w:lineRule="auto"/>
        <w:ind w:left="360"/>
        <w:rPr>
          <w:rFonts w:cstheme="minorHAnsi"/>
          <w:bCs/>
        </w:rPr>
      </w:pPr>
    </w:p>
    <w:p w14:paraId="58618956" w14:textId="77777777" w:rsidR="00782479" w:rsidRDefault="009A3DBD" w:rsidP="002C46A5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Chairman’s report on Parish Council Activities</w:t>
      </w:r>
      <w:r w:rsidR="004104C5">
        <w:rPr>
          <w:rFonts w:cstheme="minorHAnsi"/>
          <w:bCs/>
        </w:rPr>
        <w:t>.</w:t>
      </w:r>
    </w:p>
    <w:p w14:paraId="06053F60" w14:textId="55311E3A" w:rsidR="00782479" w:rsidRDefault="003906CE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br/>
        <w:t xml:space="preserve">The Chair </w:t>
      </w:r>
      <w:r w:rsidR="00D65BA4">
        <w:rPr>
          <w:rFonts w:cstheme="minorHAnsi"/>
          <w:bCs/>
        </w:rPr>
        <w:t>reported on the role of the Parish Council</w:t>
      </w:r>
      <w:r w:rsidR="000C1B56">
        <w:rPr>
          <w:rFonts w:cstheme="minorHAnsi"/>
          <w:bCs/>
        </w:rPr>
        <w:t xml:space="preserve"> and vacancies </w:t>
      </w:r>
      <w:r w:rsidR="003D52F0">
        <w:rPr>
          <w:rFonts w:cstheme="minorHAnsi"/>
          <w:bCs/>
        </w:rPr>
        <w:t xml:space="preserve">on the Council. </w:t>
      </w:r>
    </w:p>
    <w:p w14:paraId="4F068A6D" w14:textId="77777777" w:rsidR="000F5B4B" w:rsidRDefault="000C1B56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br/>
        <w:t>The Chair thanked Rev Julie for her years of service since 2013</w:t>
      </w:r>
      <w:r w:rsidR="003D52F0">
        <w:rPr>
          <w:rFonts w:cstheme="minorHAnsi"/>
          <w:bCs/>
        </w:rPr>
        <w:t xml:space="preserve"> and her community efforts</w:t>
      </w:r>
      <w:r w:rsidR="001309F9">
        <w:rPr>
          <w:rFonts w:cstheme="minorHAnsi"/>
          <w:bCs/>
        </w:rPr>
        <w:t xml:space="preserve"> and presented her with a bouquet as way of thanks from the Parish Council and wished her well with her future </w:t>
      </w:r>
      <w:r w:rsidR="00782479">
        <w:rPr>
          <w:rFonts w:cstheme="minorHAnsi"/>
          <w:bCs/>
        </w:rPr>
        <w:t xml:space="preserve">when she leaves Hartfield and her next chapter. </w:t>
      </w:r>
      <w:r w:rsidR="00782479">
        <w:rPr>
          <w:rFonts w:cstheme="minorHAnsi"/>
          <w:bCs/>
        </w:rPr>
        <w:br/>
      </w:r>
      <w:r w:rsidR="000719AE">
        <w:rPr>
          <w:rFonts w:cstheme="minorHAnsi"/>
          <w:bCs/>
        </w:rPr>
        <w:t xml:space="preserve">Rev Julie accepted her gift and </w:t>
      </w:r>
      <w:r w:rsidR="00940E91">
        <w:rPr>
          <w:rFonts w:cstheme="minorHAnsi"/>
          <w:bCs/>
        </w:rPr>
        <w:t xml:space="preserve">thanked the community and highlighted some of the </w:t>
      </w:r>
      <w:r w:rsidR="005E5651">
        <w:rPr>
          <w:rFonts w:cstheme="minorHAnsi"/>
          <w:bCs/>
        </w:rPr>
        <w:t xml:space="preserve">moments of her time in Hartfield. </w:t>
      </w:r>
      <w:r w:rsidR="005E5651">
        <w:rPr>
          <w:rFonts w:cstheme="minorHAnsi"/>
          <w:bCs/>
        </w:rPr>
        <w:br/>
      </w:r>
      <w:r w:rsidR="005E5651">
        <w:rPr>
          <w:rFonts w:cstheme="minorHAnsi"/>
          <w:bCs/>
        </w:rPr>
        <w:br/>
        <w:t xml:space="preserve">The Chair </w:t>
      </w:r>
      <w:r w:rsidR="00892B69">
        <w:rPr>
          <w:rFonts w:cstheme="minorHAnsi"/>
          <w:bCs/>
        </w:rPr>
        <w:t>reported on the parish finances</w:t>
      </w:r>
      <w:r w:rsidR="003B50CF">
        <w:rPr>
          <w:rFonts w:cstheme="minorHAnsi"/>
          <w:bCs/>
        </w:rPr>
        <w:t xml:space="preserve"> including</w:t>
      </w:r>
      <w:r w:rsidR="008B3FCA">
        <w:rPr>
          <w:rFonts w:cstheme="minorHAnsi"/>
          <w:bCs/>
        </w:rPr>
        <w:t xml:space="preserve"> the income from rent and the precept</w:t>
      </w:r>
      <w:r w:rsidR="00D032CC">
        <w:rPr>
          <w:rFonts w:cstheme="minorHAnsi"/>
          <w:bCs/>
        </w:rPr>
        <w:t xml:space="preserve"> and</w:t>
      </w:r>
      <w:r w:rsidR="003B50CF">
        <w:rPr>
          <w:rFonts w:cstheme="minorHAnsi"/>
          <w:bCs/>
        </w:rPr>
        <w:t xml:space="preserve"> the </w:t>
      </w:r>
      <w:r w:rsidR="008B3FCA">
        <w:rPr>
          <w:rFonts w:cstheme="minorHAnsi"/>
          <w:bCs/>
        </w:rPr>
        <w:t xml:space="preserve">expenditure on </w:t>
      </w:r>
      <w:r w:rsidR="00EA4CA2">
        <w:rPr>
          <w:rFonts w:cstheme="minorHAnsi"/>
          <w:bCs/>
        </w:rPr>
        <w:t xml:space="preserve">asset maintenance of community assets </w:t>
      </w:r>
      <w:r w:rsidR="00134A92">
        <w:rPr>
          <w:rFonts w:cstheme="minorHAnsi"/>
          <w:bCs/>
        </w:rPr>
        <w:t xml:space="preserve">including grounds maintenance to aid the sports clubs </w:t>
      </w:r>
      <w:r w:rsidR="00EA4CA2">
        <w:rPr>
          <w:rFonts w:cstheme="minorHAnsi"/>
          <w:bCs/>
        </w:rPr>
        <w:t xml:space="preserve">and </w:t>
      </w:r>
      <w:r w:rsidR="00015686">
        <w:rPr>
          <w:rFonts w:cstheme="minorHAnsi"/>
          <w:bCs/>
        </w:rPr>
        <w:t xml:space="preserve">community </w:t>
      </w:r>
      <w:r w:rsidR="00EA4CA2">
        <w:rPr>
          <w:rFonts w:cstheme="minorHAnsi"/>
          <w:bCs/>
        </w:rPr>
        <w:t>grant scheme</w:t>
      </w:r>
      <w:r w:rsidR="008B3FCA">
        <w:rPr>
          <w:rFonts w:cstheme="minorHAnsi"/>
          <w:bCs/>
        </w:rPr>
        <w:t xml:space="preserve"> in addition to administration and insurance costs. </w:t>
      </w:r>
      <w:r w:rsidR="00D032CC">
        <w:rPr>
          <w:rFonts w:cstheme="minorHAnsi"/>
          <w:bCs/>
        </w:rPr>
        <w:br/>
      </w:r>
      <w:r w:rsidR="00D032CC">
        <w:rPr>
          <w:rFonts w:cstheme="minorHAnsi"/>
          <w:bCs/>
        </w:rPr>
        <w:br/>
        <w:t>He outlined planned community events</w:t>
      </w:r>
      <w:r w:rsidR="00F14544">
        <w:rPr>
          <w:rFonts w:cstheme="minorHAnsi"/>
          <w:bCs/>
        </w:rPr>
        <w:t xml:space="preserve"> and welcomed the community efforts into planning those. </w:t>
      </w:r>
      <w:r w:rsidR="00F14544">
        <w:rPr>
          <w:rFonts w:cstheme="minorHAnsi"/>
          <w:bCs/>
        </w:rPr>
        <w:br/>
      </w:r>
      <w:r w:rsidR="00F14544">
        <w:rPr>
          <w:rFonts w:cstheme="minorHAnsi"/>
          <w:bCs/>
        </w:rPr>
        <w:br/>
        <w:t xml:space="preserve">He reported a new roof was inevitable for the pavilion. </w:t>
      </w:r>
    </w:p>
    <w:p w14:paraId="2267E853" w14:textId="77777777" w:rsidR="000F5B4B" w:rsidRDefault="000F5B4B" w:rsidP="00782479">
      <w:pPr>
        <w:spacing w:after="0" w:line="240" w:lineRule="auto"/>
        <w:rPr>
          <w:rFonts w:cstheme="minorHAnsi"/>
          <w:bCs/>
        </w:rPr>
      </w:pPr>
    </w:p>
    <w:p w14:paraId="2F2A0D1B" w14:textId="77777777" w:rsidR="00C5029D" w:rsidRDefault="000F5B4B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He reported on the emergency and resilience plan steered by the Council. </w:t>
      </w:r>
      <w:r w:rsidR="00843833">
        <w:rPr>
          <w:rFonts w:cstheme="minorHAnsi"/>
          <w:bCs/>
        </w:rPr>
        <w:t>He highlighted the forms to sign up to volunteer</w:t>
      </w:r>
      <w:r w:rsidR="003C7A42">
        <w:rPr>
          <w:rFonts w:cstheme="minorHAnsi"/>
          <w:bCs/>
        </w:rPr>
        <w:t xml:space="preserve"> for or provide information to the committee </w:t>
      </w:r>
      <w:r w:rsidR="00C5029D">
        <w:rPr>
          <w:rFonts w:cstheme="minorHAnsi"/>
          <w:bCs/>
        </w:rPr>
        <w:t xml:space="preserve">headed up by Cllrs Colenutt and Nathan. </w:t>
      </w:r>
    </w:p>
    <w:p w14:paraId="35D63B27" w14:textId="77777777" w:rsidR="00C5029D" w:rsidRDefault="00C5029D" w:rsidP="00782479">
      <w:pPr>
        <w:spacing w:after="0" w:line="240" w:lineRule="auto"/>
        <w:rPr>
          <w:rFonts w:cstheme="minorHAnsi"/>
          <w:bCs/>
        </w:rPr>
      </w:pPr>
    </w:p>
    <w:p w14:paraId="76376087" w14:textId="665F80D1" w:rsidR="00AD39E7" w:rsidRDefault="00E75922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He also confirmed the lobbying with ESCC for safer and </w:t>
      </w:r>
      <w:r w:rsidR="00233715">
        <w:rPr>
          <w:rFonts w:cstheme="minorHAnsi"/>
          <w:bCs/>
        </w:rPr>
        <w:t>better-quality</w:t>
      </w:r>
      <w:r>
        <w:rPr>
          <w:rFonts w:cstheme="minorHAnsi"/>
          <w:bCs/>
        </w:rPr>
        <w:t xml:space="preserve"> roads. The Parish Council </w:t>
      </w:r>
      <w:r w:rsidR="00AD39E7">
        <w:rPr>
          <w:rFonts w:cstheme="minorHAnsi"/>
          <w:bCs/>
        </w:rPr>
        <w:t xml:space="preserve">has also installed footpath signs warning of dangerous roads and routes to Pooh </w:t>
      </w:r>
      <w:r w:rsidR="00AD39E7">
        <w:rPr>
          <w:rFonts w:cstheme="minorHAnsi"/>
          <w:bCs/>
        </w:rPr>
        <w:lastRenderedPageBreak/>
        <w:t xml:space="preserve">Bridge. </w:t>
      </w:r>
      <w:r w:rsidR="00892B69">
        <w:rPr>
          <w:rFonts w:cstheme="minorHAnsi"/>
          <w:bCs/>
        </w:rPr>
        <w:br/>
      </w:r>
    </w:p>
    <w:p w14:paraId="7BC0EDEF" w14:textId="777A88C2" w:rsidR="00397C8F" w:rsidRDefault="001C4FA4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Regarding initiatives on </w:t>
      </w:r>
      <w:r w:rsidR="00233715">
        <w:rPr>
          <w:rFonts w:cstheme="minorHAnsi"/>
          <w:bCs/>
        </w:rPr>
        <w:t>sustainability,</w:t>
      </w:r>
      <w:r>
        <w:rPr>
          <w:rFonts w:cstheme="minorHAnsi"/>
          <w:bCs/>
        </w:rPr>
        <w:t xml:space="preserve"> he reported on the EV charging at Goods Yard House now fully operational. He </w:t>
      </w:r>
      <w:r w:rsidR="00020E48">
        <w:rPr>
          <w:rFonts w:cstheme="minorHAnsi"/>
          <w:bCs/>
        </w:rPr>
        <w:t xml:space="preserve">also reported on the </w:t>
      </w:r>
      <w:r w:rsidR="00233715">
        <w:rPr>
          <w:rFonts w:cstheme="minorHAnsi"/>
          <w:bCs/>
        </w:rPr>
        <w:t>Southeast</w:t>
      </w:r>
      <w:r w:rsidR="00020E48">
        <w:rPr>
          <w:rFonts w:cstheme="minorHAnsi"/>
          <w:bCs/>
        </w:rPr>
        <w:t xml:space="preserve"> Water challenge to </w:t>
      </w:r>
      <w:r w:rsidR="004E64D5">
        <w:rPr>
          <w:rFonts w:cstheme="minorHAnsi"/>
          <w:bCs/>
        </w:rPr>
        <w:t xml:space="preserve">save water which would be financially beneficial to </w:t>
      </w:r>
      <w:r w:rsidR="002F471A">
        <w:rPr>
          <w:rFonts w:cstheme="minorHAnsi"/>
          <w:bCs/>
        </w:rPr>
        <w:t xml:space="preserve">St Marys School. </w:t>
      </w:r>
      <w:r w:rsidR="002F471A">
        <w:rPr>
          <w:rFonts w:cstheme="minorHAnsi"/>
          <w:bCs/>
        </w:rPr>
        <w:br/>
      </w:r>
      <w:r w:rsidR="00892B69">
        <w:rPr>
          <w:rFonts w:cstheme="minorHAnsi"/>
          <w:bCs/>
        </w:rPr>
        <w:br/>
        <w:t xml:space="preserve">The Chair </w:t>
      </w:r>
      <w:r w:rsidR="00B00DF2">
        <w:rPr>
          <w:rFonts w:cstheme="minorHAnsi"/>
          <w:bCs/>
        </w:rPr>
        <w:t xml:space="preserve">introduced a new award scheme for volunteers. The awards this year were presented to </w:t>
      </w:r>
      <w:r w:rsidR="006F4EC2">
        <w:rPr>
          <w:rFonts w:cstheme="minorHAnsi"/>
          <w:bCs/>
        </w:rPr>
        <w:t>Stephen Howard</w:t>
      </w:r>
      <w:r w:rsidR="003B50CF">
        <w:rPr>
          <w:rFonts w:cstheme="minorHAnsi"/>
          <w:bCs/>
        </w:rPr>
        <w:t xml:space="preserve"> and Amanda </w:t>
      </w:r>
      <w:r w:rsidR="00893285">
        <w:rPr>
          <w:rFonts w:cstheme="minorHAnsi"/>
          <w:bCs/>
        </w:rPr>
        <w:t>Beetham</w:t>
      </w:r>
      <w:r w:rsidR="003B50CF">
        <w:rPr>
          <w:rFonts w:cstheme="minorHAnsi"/>
          <w:bCs/>
        </w:rPr>
        <w:t xml:space="preserve"> for their tireless efforts in litter picking around the Parish</w:t>
      </w:r>
      <w:r w:rsidR="00784611">
        <w:rPr>
          <w:rFonts w:cstheme="minorHAnsi"/>
          <w:bCs/>
        </w:rPr>
        <w:t xml:space="preserve"> and presented a small gift to Stephen Howard who was in attendance. </w:t>
      </w:r>
      <w:r w:rsidR="00782479">
        <w:rPr>
          <w:rFonts w:cstheme="minorHAnsi"/>
          <w:bCs/>
        </w:rPr>
        <w:br/>
      </w:r>
      <w:r w:rsidR="003D52F0">
        <w:rPr>
          <w:rFonts w:cstheme="minorHAnsi"/>
          <w:bCs/>
        </w:rPr>
        <w:br/>
      </w:r>
      <w:r w:rsidR="00397C8F">
        <w:rPr>
          <w:rFonts w:cstheme="minorHAnsi"/>
          <w:bCs/>
        </w:rPr>
        <w:t xml:space="preserve">He then </w:t>
      </w:r>
      <w:r w:rsidR="00E770A9">
        <w:rPr>
          <w:rFonts w:cstheme="minorHAnsi"/>
          <w:bCs/>
        </w:rPr>
        <w:t>opened</w:t>
      </w:r>
      <w:r w:rsidR="00397C8F">
        <w:rPr>
          <w:rFonts w:cstheme="minorHAnsi"/>
          <w:bCs/>
        </w:rPr>
        <w:t xml:space="preserve"> the floor for questions: </w:t>
      </w:r>
    </w:p>
    <w:p w14:paraId="24AADE17" w14:textId="77777777" w:rsidR="00397C8F" w:rsidRDefault="00397C8F" w:rsidP="00782479">
      <w:pPr>
        <w:spacing w:after="0" w:line="240" w:lineRule="auto"/>
        <w:rPr>
          <w:rFonts w:cstheme="minorHAnsi"/>
          <w:bCs/>
        </w:rPr>
      </w:pPr>
    </w:p>
    <w:p w14:paraId="0929CE73" w14:textId="77777777" w:rsidR="0021257A" w:rsidRDefault="00397C8F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There was a question about the possible Pooh Carving </w:t>
      </w:r>
      <w:r w:rsidR="00300C45">
        <w:rPr>
          <w:rFonts w:cstheme="minorHAnsi"/>
          <w:bCs/>
        </w:rPr>
        <w:t xml:space="preserve">within the oak tree at Jib Jacks Hill. </w:t>
      </w:r>
      <w:r w:rsidR="002C24DF">
        <w:rPr>
          <w:rFonts w:cstheme="minorHAnsi"/>
          <w:bCs/>
        </w:rPr>
        <w:t xml:space="preserve">The Chair confirmed the Council were considering about the costs for </w:t>
      </w:r>
      <w:r w:rsidR="003A32B3">
        <w:rPr>
          <w:rFonts w:cstheme="minorHAnsi"/>
          <w:bCs/>
        </w:rPr>
        <w:t xml:space="preserve">a bat survey, but the carving was not payable by the Council. </w:t>
      </w:r>
      <w:r w:rsidR="00BF0E5E">
        <w:rPr>
          <w:rFonts w:cstheme="minorHAnsi"/>
          <w:bCs/>
        </w:rPr>
        <w:t>Nothing was decided currently</w:t>
      </w:r>
      <w:r w:rsidR="00204A06">
        <w:rPr>
          <w:rFonts w:cstheme="minorHAnsi"/>
          <w:bCs/>
        </w:rPr>
        <w:t xml:space="preserve"> and the tree was owned by ESCC not HPC. </w:t>
      </w:r>
      <w:r w:rsidR="00E43B2F">
        <w:rPr>
          <w:rFonts w:cstheme="minorHAnsi"/>
          <w:bCs/>
        </w:rPr>
        <w:t xml:space="preserve">The </w:t>
      </w:r>
      <w:r w:rsidR="00AB5BF6">
        <w:rPr>
          <w:rFonts w:cstheme="minorHAnsi"/>
          <w:bCs/>
        </w:rPr>
        <w:t>consensus</w:t>
      </w:r>
      <w:r w:rsidR="00E43B2F">
        <w:rPr>
          <w:rFonts w:cstheme="minorHAnsi"/>
          <w:bCs/>
        </w:rPr>
        <w:t xml:space="preserve"> was the old dead oak was not unattractive and could be useful for </w:t>
      </w:r>
      <w:r w:rsidR="00B41980">
        <w:rPr>
          <w:rFonts w:cstheme="minorHAnsi"/>
          <w:bCs/>
        </w:rPr>
        <w:t xml:space="preserve">local </w:t>
      </w:r>
      <w:r w:rsidR="00380079">
        <w:rPr>
          <w:rFonts w:cstheme="minorHAnsi"/>
          <w:bCs/>
        </w:rPr>
        <w:t xml:space="preserve">ecology. </w:t>
      </w:r>
      <w:r w:rsidR="00B41980">
        <w:rPr>
          <w:rFonts w:cstheme="minorHAnsi"/>
          <w:bCs/>
        </w:rPr>
        <w:br/>
      </w:r>
      <w:r w:rsidR="00B41980">
        <w:rPr>
          <w:rFonts w:cstheme="minorHAnsi"/>
          <w:bCs/>
        </w:rPr>
        <w:br/>
        <w:t xml:space="preserve">More queries were raised </w:t>
      </w:r>
      <w:r w:rsidR="004C00D8">
        <w:rPr>
          <w:rFonts w:cstheme="minorHAnsi"/>
          <w:bCs/>
        </w:rPr>
        <w:t xml:space="preserve">on the </w:t>
      </w:r>
      <w:r w:rsidR="00AB5BF6">
        <w:rPr>
          <w:rFonts w:cstheme="minorHAnsi"/>
          <w:bCs/>
        </w:rPr>
        <w:t>Southeast</w:t>
      </w:r>
      <w:r w:rsidR="004C00D8">
        <w:rPr>
          <w:rFonts w:cstheme="minorHAnsi"/>
          <w:bCs/>
        </w:rPr>
        <w:t xml:space="preserve"> Water initiative. Cllr Millward would report back on this and gather ideas on water saving but local water leaks </w:t>
      </w:r>
      <w:r w:rsidR="00065302">
        <w:rPr>
          <w:rFonts w:cstheme="minorHAnsi"/>
          <w:bCs/>
        </w:rPr>
        <w:t xml:space="preserve">were not helping the situation. Further promotion </w:t>
      </w:r>
      <w:r w:rsidR="00AB5BF6">
        <w:rPr>
          <w:rFonts w:cstheme="minorHAnsi"/>
          <w:bCs/>
        </w:rPr>
        <w:t xml:space="preserve">and clarification </w:t>
      </w:r>
      <w:r w:rsidR="00065302">
        <w:rPr>
          <w:rFonts w:cstheme="minorHAnsi"/>
          <w:bCs/>
        </w:rPr>
        <w:t xml:space="preserve">from </w:t>
      </w:r>
      <w:r w:rsidR="00AB5BF6">
        <w:rPr>
          <w:rFonts w:cstheme="minorHAnsi"/>
          <w:bCs/>
        </w:rPr>
        <w:t>Southeast</w:t>
      </w:r>
      <w:r w:rsidR="00065302">
        <w:rPr>
          <w:rFonts w:cstheme="minorHAnsi"/>
          <w:bCs/>
        </w:rPr>
        <w:t xml:space="preserve"> water was required. </w:t>
      </w:r>
    </w:p>
    <w:p w14:paraId="1163E9F8" w14:textId="77777777" w:rsidR="00E15EBE" w:rsidRDefault="00E15EBE" w:rsidP="00782479">
      <w:pPr>
        <w:spacing w:after="0" w:line="240" w:lineRule="auto"/>
        <w:rPr>
          <w:rFonts w:cstheme="minorHAnsi"/>
          <w:bCs/>
        </w:rPr>
      </w:pPr>
    </w:p>
    <w:p w14:paraId="2593208E" w14:textId="44519A64" w:rsidR="00E15EBE" w:rsidRDefault="00E15EBE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There were queries on the EV charge income. </w:t>
      </w:r>
      <w:r w:rsidR="004108E3">
        <w:rPr>
          <w:rFonts w:cstheme="minorHAnsi"/>
          <w:bCs/>
        </w:rPr>
        <w:t xml:space="preserve">The Chair reported it was minimal </w:t>
      </w:r>
      <w:r w:rsidR="00680389">
        <w:rPr>
          <w:rFonts w:cstheme="minorHAnsi"/>
          <w:bCs/>
        </w:rPr>
        <w:t xml:space="preserve">use </w:t>
      </w:r>
      <w:r w:rsidR="004108E3">
        <w:rPr>
          <w:rFonts w:cstheme="minorHAnsi"/>
          <w:bCs/>
        </w:rPr>
        <w:t>at this stage</w:t>
      </w:r>
      <w:r w:rsidR="00963AE8">
        <w:rPr>
          <w:rFonts w:cstheme="minorHAnsi"/>
          <w:bCs/>
        </w:rPr>
        <w:t>,</w:t>
      </w:r>
      <w:r w:rsidR="00680389">
        <w:rPr>
          <w:rFonts w:cstheme="minorHAnsi"/>
          <w:bCs/>
        </w:rPr>
        <w:t xml:space="preserve"> but the Council was only paid an annual fee</w:t>
      </w:r>
      <w:r w:rsidR="00963AE8">
        <w:rPr>
          <w:rFonts w:cstheme="minorHAnsi"/>
          <w:bCs/>
        </w:rPr>
        <w:t xml:space="preserve"> in lieu of any infrastructure </w:t>
      </w:r>
      <w:r w:rsidR="00924677">
        <w:rPr>
          <w:rFonts w:cstheme="minorHAnsi"/>
          <w:bCs/>
        </w:rPr>
        <w:t xml:space="preserve">expenditure. </w:t>
      </w:r>
      <w:r w:rsidR="0067280C">
        <w:rPr>
          <w:rFonts w:cstheme="minorHAnsi"/>
          <w:bCs/>
        </w:rPr>
        <w:br/>
      </w:r>
      <w:r w:rsidR="0067280C">
        <w:rPr>
          <w:rFonts w:cstheme="minorHAnsi"/>
          <w:bCs/>
        </w:rPr>
        <w:br/>
        <w:t>There was a query on ownershi</w:t>
      </w:r>
      <w:r w:rsidR="0095614E">
        <w:rPr>
          <w:rFonts w:cstheme="minorHAnsi"/>
          <w:bCs/>
        </w:rPr>
        <w:t xml:space="preserve">p of the green near the Hatch. </w:t>
      </w:r>
      <w:r w:rsidR="00E84C4E">
        <w:rPr>
          <w:rFonts w:cstheme="minorHAnsi"/>
          <w:bCs/>
        </w:rPr>
        <w:br/>
      </w:r>
      <w:r w:rsidR="00E84C4E">
        <w:rPr>
          <w:rFonts w:cstheme="minorHAnsi"/>
          <w:bCs/>
        </w:rPr>
        <w:br/>
        <w:t xml:space="preserve">There was a query over </w:t>
      </w:r>
      <w:r w:rsidR="00B3138A">
        <w:rPr>
          <w:rFonts w:cstheme="minorHAnsi"/>
          <w:bCs/>
        </w:rPr>
        <w:t xml:space="preserve">a broken tree near </w:t>
      </w:r>
      <w:r w:rsidR="00360EC5">
        <w:rPr>
          <w:rFonts w:cstheme="minorHAnsi"/>
          <w:bCs/>
        </w:rPr>
        <w:t xml:space="preserve">the path </w:t>
      </w:r>
      <w:r w:rsidR="00585C1C">
        <w:rPr>
          <w:rFonts w:cstheme="minorHAnsi"/>
          <w:bCs/>
        </w:rPr>
        <w:t xml:space="preserve">near </w:t>
      </w:r>
      <w:r w:rsidR="00B3138A">
        <w:rPr>
          <w:rFonts w:cstheme="minorHAnsi"/>
          <w:bCs/>
        </w:rPr>
        <w:t>the Edenbridge Road</w:t>
      </w:r>
      <w:r w:rsidR="00360EC5">
        <w:rPr>
          <w:rFonts w:cstheme="minorHAnsi"/>
          <w:bCs/>
        </w:rPr>
        <w:t xml:space="preserve"> </w:t>
      </w:r>
      <w:r w:rsidR="00585C1C">
        <w:rPr>
          <w:rFonts w:cstheme="minorHAnsi"/>
          <w:bCs/>
        </w:rPr>
        <w:t xml:space="preserve">which was a matter for ESCC </w:t>
      </w:r>
      <w:r w:rsidR="00360EC5">
        <w:rPr>
          <w:rFonts w:cstheme="minorHAnsi"/>
          <w:bCs/>
        </w:rPr>
        <w:t xml:space="preserve">and </w:t>
      </w:r>
      <w:r w:rsidR="00585C1C">
        <w:rPr>
          <w:rFonts w:cstheme="minorHAnsi"/>
          <w:bCs/>
        </w:rPr>
        <w:t xml:space="preserve">some concern raised over </w:t>
      </w:r>
      <w:r w:rsidR="00360EC5">
        <w:rPr>
          <w:rFonts w:cstheme="minorHAnsi"/>
          <w:bCs/>
        </w:rPr>
        <w:t xml:space="preserve">refuse </w:t>
      </w:r>
      <w:r w:rsidR="00585C1C">
        <w:rPr>
          <w:rFonts w:cstheme="minorHAnsi"/>
          <w:bCs/>
        </w:rPr>
        <w:t xml:space="preserve">dumped </w:t>
      </w:r>
      <w:r w:rsidR="00360EC5">
        <w:rPr>
          <w:rFonts w:cstheme="minorHAnsi"/>
          <w:bCs/>
        </w:rPr>
        <w:t xml:space="preserve">on the Edenbridge Road. </w:t>
      </w:r>
      <w:r w:rsidR="00AE1A22">
        <w:rPr>
          <w:rFonts w:cstheme="minorHAnsi"/>
          <w:bCs/>
        </w:rPr>
        <w:br/>
      </w:r>
      <w:r w:rsidR="00AE1A22">
        <w:rPr>
          <w:rFonts w:cstheme="minorHAnsi"/>
          <w:bCs/>
        </w:rPr>
        <w:br/>
        <w:t>The</w:t>
      </w:r>
      <w:r w:rsidR="005F64ED">
        <w:rPr>
          <w:rFonts w:cstheme="minorHAnsi"/>
          <w:bCs/>
        </w:rPr>
        <w:t xml:space="preserve">re was concern raised over the state of the benches. The Council confirmed </w:t>
      </w:r>
      <w:r w:rsidR="00E3300D">
        <w:rPr>
          <w:rFonts w:cstheme="minorHAnsi"/>
          <w:bCs/>
        </w:rPr>
        <w:t xml:space="preserve">they were regularly </w:t>
      </w:r>
      <w:r w:rsidR="00701D1E">
        <w:rPr>
          <w:rFonts w:cstheme="minorHAnsi"/>
          <w:bCs/>
        </w:rPr>
        <w:t xml:space="preserve">maintained and defects reported and resolved. </w:t>
      </w:r>
      <w:r w:rsidR="00B52F85">
        <w:rPr>
          <w:rFonts w:cstheme="minorHAnsi"/>
          <w:bCs/>
        </w:rPr>
        <w:br/>
      </w:r>
      <w:r w:rsidR="00B52F85">
        <w:rPr>
          <w:rFonts w:cstheme="minorHAnsi"/>
          <w:bCs/>
        </w:rPr>
        <w:br/>
        <w:t xml:space="preserve">There was a concern over the parking near the School Drive and </w:t>
      </w:r>
      <w:r w:rsidR="00701D1E">
        <w:rPr>
          <w:rFonts w:cstheme="minorHAnsi"/>
          <w:bCs/>
        </w:rPr>
        <w:t xml:space="preserve">they </w:t>
      </w:r>
      <w:r w:rsidR="00B52F85">
        <w:rPr>
          <w:rFonts w:cstheme="minorHAnsi"/>
          <w:bCs/>
        </w:rPr>
        <w:t xml:space="preserve">requested yellow lines. </w:t>
      </w:r>
      <w:r w:rsidR="005A747A">
        <w:rPr>
          <w:rFonts w:cstheme="minorHAnsi"/>
          <w:bCs/>
        </w:rPr>
        <w:t xml:space="preserve">Cllr Millward reported that a unitary would </w:t>
      </w:r>
      <w:r w:rsidR="00A26A20">
        <w:rPr>
          <w:rFonts w:cstheme="minorHAnsi"/>
          <w:bCs/>
        </w:rPr>
        <w:t xml:space="preserve">enforce yellow lines when WDC is removed in 2028. </w:t>
      </w:r>
    </w:p>
    <w:p w14:paraId="25E37119" w14:textId="77777777" w:rsidR="0021257A" w:rsidRDefault="0021257A" w:rsidP="00782479">
      <w:pPr>
        <w:spacing w:after="0" w:line="240" w:lineRule="auto"/>
        <w:rPr>
          <w:rFonts w:cstheme="minorHAnsi"/>
          <w:bCs/>
        </w:rPr>
      </w:pPr>
    </w:p>
    <w:p w14:paraId="0512DA60" w14:textId="766B5BDC" w:rsidR="002C46A5" w:rsidRPr="00E37936" w:rsidRDefault="0021257A" w:rsidP="00782479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The Chair introduced County Cllr Georgia Taylor and District Cllr Millward</w:t>
      </w:r>
      <w:r w:rsidR="000A3DEC">
        <w:rPr>
          <w:rFonts w:cstheme="minorHAnsi"/>
          <w:bCs/>
        </w:rPr>
        <w:t xml:space="preserve"> who were also involved in the </w:t>
      </w:r>
      <w:r w:rsidR="008A4C86">
        <w:rPr>
          <w:rFonts w:cstheme="minorHAnsi"/>
          <w:bCs/>
        </w:rPr>
        <w:t xml:space="preserve">discussion. </w:t>
      </w:r>
      <w:r w:rsidR="00E67F0C">
        <w:rPr>
          <w:rFonts w:cstheme="minorHAnsi"/>
          <w:bCs/>
        </w:rPr>
        <w:t>Cllr Taylor suggested she would speak to Highways about possible zigzags</w:t>
      </w:r>
      <w:r w:rsidR="001F3078">
        <w:rPr>
          <w:rFonts w:cstheme="minorHAnsi"/>
          <w:bCs/>
        </w:rPr>
        <w:t xml:space="preserve"> outside the School. </w:t>
      </w:r>
      <w:r w:rsidR="001F3078">
        <w:rPr>
          <w:rFonts w:cstheme="minorHAnsi"/>
          <w:bCs/>
        </w:rPr>
        <w:br/>
      </w:r>
      <w:r w:rsidR="001F3078">
        <w:rPr>
          <w:rFonts w:cstheme="minorHAnsi"/>
          <w:bCs/>
        </w:rPr>
        <w:br/>
      </w:r>
      <w:r w:rsidR="00130EAA">
        <w:rPr>
          <w:rFonts w:cstheme="minorHAnsi"/>
          <w:bCs/>
        </w:rPr>
        <w:t xml:space="preserve">Flooding from Jib Jacks Hill was noted </w:t>
      </w:r>
      <w:r w:rsidR="00270D4B">
        <w:rPr>
          <w:rFonts w:cstheme="minorHAnsi"/>
          <w:bCs/>
        </w:rPr>
        <w:t xml:space="preserve">as an issue for houses </w:t>
      </w:r>
      <w:r w:rsidR="00722461">
        <w:rPr>
          <w:rFonts w:cstheme="minorHAnsi"/>
          <w:bCs/>
        </w:rPr>
        <w:t xml:space="preserve">near Oaklea and the Chapel. </w:t>
      </w:r>
      <w:r w:rsidR="00BD37BB">
        <w:rPr>
          <w:rFonts w:cstheme="minorHAnsi"/>
          <w:bCs/>
        </w:rPr>
        <w:t>ESCC have this listed as an action.</w:t>
      </w:r>
      <w:r w:rsidR="00B05B09">
        <w:rPr>
          <w:rFonts w:cstheme="minorHAnsi"/>
          <w:bCs/>
        </w:rPr>
        <w:t xml:space="preserve"> There was another issue from the High Street to Edenbridge Road</w:t>
      </w:r>
      <w:r w:rsidR="008B7445">
        <w:rPr>
          <w:rFonts w:cstheme="minorHAnsi"/>
          <w:bCs/>
        </w:rPr>
        <w:t>.</w:t>
      </w:r>
      <w:r w:rsidR="00BD37BB">
        <w:rPr>
          <w:rFonts w:cstheme="minorHAnsi"/>
          <w:bCs/>
        </w:rPr>
        <w:t xml:space="preserve"> </w:t>
      </w:r>
      <w:r w:rsidR="00B45189">
        <w:rPr>
          <w:rFonts w:cstheme="minorHAnsi"/>
          <w:bCs/>
        </w:rPr>
        <w:t xml:space="preserve">Cllr Taylor would continue to chase it up. </w:t>
      </w:r>
      <w:r w:rsidR="00BF0E5E">
        <w:rPr>
          <w:rFonts w:cstheme="minorHAnsi"/>
          <w:bCs/>
        </w:rPr>
        <w:br/>
      </w:r>
    </w:p>
    <w:p w14:paraId="31559EC5" w14:textId="77777777" w:rsidR="006C55E6" w:rsidRDefault="002C46A5" w:rsidP="002C46A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Report from PCSO – pending availability</w:t>
      </w:r>
    </w:p>
    <w:p w14:paraId="368441B4" w14:textId="025E7DD5" w:rsidR="00E37936" w:rsidRDefault="00B11169" w:rsidP="00E37936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No one was available from Sussex Police. </w:t>
      </w:r>
      <w:r>
        <w:rPr>
          <w:rFonts w:cstheme="minorHAnsi"/>
          <w:bCs/>
        </w:rPr>
        <w:br/>
      </w:r>
    </w:p>
    <w:p w14:paraId="6F19A7DA" w14:textId="77777777" w:rsidR="001E40A5" w:rsidRDefault="003017AF" w:rsidP="008B744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Presentation from WDC representatives on waste initiatives</w:t>
      </w:r>
      <w:r w:rsidR="00217268">
        <w:rPr>
          <w:rFonts w:cstheme="minorHAnsi"/>
          <w:bCs/>
        </w:rPr>
        <w:t xml:space="preserve"> and </w:t>
      </w:r>
      <w:r w:rsidR="0069018F">
        <w:rPr>
          <w:rFonts w:cstheme="minorHAnsi"/>
          <w:bCs/>
        </w:rPr>
        <w:t xml:space="preserve">sustainability schemes. </w:t>
      </w:r>
      <w:r w:rsidR="00B11169">
        <w:rPr>
          <w:rFonts w:cstheme="minorHAnsi"/>
          <w:bCs/>
        </w:rPr>
        <w:br/>
        <w:t xml:space="preserve">The representative </w:t>
      </w:r>
      <w:r w:rsidR="00A41B5E">
        <w:rPr>
          <w:rFonts w:cstheme="minorHAnsi"/>
          <w:bCs/>
        </w:rPr>
        <w:t xml:space="preserve">from WDC </w:t>
      </w:r>
      <w:r w:rsidR="00382138">
        <w:rPr>
          <w:rFonts w:cstheme="minorHAnsi"/>
          <w:bCs/>
        </w:rPr>
        <w:t>was unfortunately unwell.</w:t>
      </w:r>
      <w:r w:rsidR="003906CE">
        <w:rPr>
          <w:rFonts w:cstheme="minorHAnsi"/>
          <w:bCs/>
        </w:rPr>
        <w:br/>
        <w:t>The Clerk provided a brief overview of the Food Waste initiative.</w:t>
      </w:r>
      <w:bookmarkEnd w:id="0"/>
    </w:p>
    <w:p w14:paraId="2D9D38FD" w14:textId="77777777" w:rsidR="001E40A5" w:rsidRDefault="001E40A5" w:rsidP="001E40A5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5DE278DA" w14:textId="77777777" w:rsidR="00061759" w:rsidRDefault="001E40A5" w:rsidP="001E40A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Reports from local groups.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>
        <w:rPr>
          <w:rFonts w:cstheme="minorHAnsi"/>
          <w:bCs/>
        </w:rPr>
        <w:t>27</w:t>
      </w:r>
      <w:r w:rsidRPr="00037031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April at 7pm was the AGM for the Village Hall and new volunteers were welcomed.</w:t>
      </w:r>
    </w:p>
    <w:p w14:paraId="544327F9" w14:textId="77777777" w:rsidR="00061759" w:rsidRPr="00061759" w:rsidRDefault="00061759" w:rsidP="00061759">
      <w:pPr>
        <w:pStyle w:val="ListParagraph"/>
        <w:rPr>
          <w:rFonts w:cstheme="minorHAnsi"/>
          <w:bCs/>
        </w:rPr>
      </w:pPr>
    </w:p>
    <w:p w14:paraId="0640440D" w14:textId="77777777" w:rsidR="008623C7" w:rsidRDefault="008623C7" w:rsidP="00061759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Honey run 15</w:t>
      </w:r>
      <w:r w:rsidRPr="008623C7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November – all help welcomed. </w:t>
      </w:r>
    </w:p>
    <w:p w14:paraId="34E1CF1C" w14:textId="77777777" w:rsidR="008623C7" w:rsidRDefault="008623C7" w:rsidP="00061759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080ABF28" w14:textId="0A9BF367" w:rsidR="002C46A5" w:rsidRDefault="008623C7" w:rsidP="00061759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>Fete 12</w:t>
      </w:r>
      <w:r w:rsidRPr="008623C7">
        <w:rPr>
          <w:rFonts w:cstheme="minorHAnsi"/>
          <w:bCs/>
          <w:vertAlign w:val="superscript"/>
        </w:rPr>
        <w:t>th</w:t>
      </w:r>
      <w:r>
        <w:rPr>
          <w:rFonts w:cstheme="minorHAnsi"/>
          <w:bCs/>
        </w:rPr>
        <w:t xml:space="preserve"> September – again all </w:t>
      </w:r>
      <w:r w:rsidR="00E91F87">
        <w:rPr>
          <w:rFonts w:cstheme="minorHAnsi"/>
          <w:bCs/>
        </w:rPr>
        <w:t xml:space="preserve">donations and volunteers welcomed. </w:t>
      </w:r>
      <w:r w:rsidR="0069018F" w:rsidRPr="001E40A5">
        <w:rPr>
          <w:rFonts w:cstheme="minorHAnsi"/>
          <w:bCs/>
        </w:rPr>
        <w:br/>
      </w:r>
    </w:p>
    <w:p w14:paraId="684045D9" w14:textId="3873D575" w:rsidR="00E91F87" w:rsidRDefault="00E91F87" w:rsidP="00061759">
      <w:pPr>
        <w:pStyle w:val="ListParagraph"/>
        <w:spacing w:after="0" w:line="240" w:lineRule="auto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The walking for health group was </w:t>
      </w:r>
      <w:r w:rsidR="00073F2B">
        <w:rPr>
          <w:rFonts w:cstheme="minorHAnsi"/>
          <w:bCs/>
        </w:rPr>
        <w:t xml:space="preserve">highlighted and the Parish Council thanked </w:t>
      </w:r>
      <w:r w:rsidR="00F361B5">
        <w:rPr>
          <w:rFonts w:cstheme="minorHAnsi"/>
          <w:bCs/>
        </w:rPr>
        <w:t xml:space="preserve">for their financial help. </w:t>
      </w:r>
    </w:p>
    <w:p w14:paraId="37BDD158" w14:textId="77777777" w:rsidR="00F361B5" w:rsidRPr="001E40A5" w:rsidRDefault="00F361B5" w:rsidP="00061759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0E69B328" w14:textId="062CC7BA" w:rsidR="002C46A5" w:rsidRPr="002172CE" w:rsidRDefault="00677E24" w:rsidP="002C46A5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Meeting closed at </w:t>
      </w:r>
      <w:r w:rsidR="00F70DB0">
        <w:rPr>
          <w:rFonts w:cstheme="minorHAnsi"/>
          <w:bCs/>
        </w:rPr>
        <w:t>8</w:t>
      </w:r>
      <w:r w:rsidR="003A0ADC">
        <w:rPr>
          <w:rFonts w:cstheme="minorHAnsi"/>
          <w:bCs/>
        </w:rPr>
        <w:t>:</w:t>
      </w:r>
      <w:r w:rsidR="00061759">
        <w:rPr>
          <w:rFonts w:cstheme="minorHAnsi"/>
          <w:bCs/>
        </w:rPr>
        <w:t>50</w:t>
      </w:r>
      <w:r w:rsidR="00E43B2F">
        <w:rPr>
          <w:rFonts w:cstheme="minorHAnsi"/>
          <w:bCs/>
        </w:rPr>
        <w:t>pm.</w:t>
      </w:r>
    </w:p>
    <w:sectPr w:rsidR="002C46A5" w:rsidRPr="002172CE" w:rsidSect="008317E7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F2C1" w14:textId="77777777" w:rsidR="000B6243" w:rsidRDefault="000B6243" w:rsidP="00FA4D49">
      <w:pPr>
        <w:spacing w:after="0" w:line="240" w:lineRule="auto"/>
      </w:pPr>
      <w:r>
        <w:separator/>
      </w:r>
    </w:p>
  </w:endnote>
  <w:endnote w:type="continuationSeparator" w:id="0">
    <w:p w14:paraId="7AC6A463" w14:textId="77777777" w:rsidR="000B6243" w:rsidRDefault="000B6243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9B03" w14:textId="77777777" w:rsidR="000B6243" w:rsidRDefault="000B6243" w:rsidP="00FA4D49">
      <w:pPr>
        <w:spacing w:after="0" w:line="240" w:lineRule="auto"/>
      </w:pPr>
      <w:r>
        <w:separator/>
      </w:r>
    </w:p>
  </w:footnote>
  <w:footnote w:type="continuationSeparator" w:id="0">
    <w:p w14:paraId="653CFAE4" w14:textId="77777777" w:rsidR="000B6243" w:rsidRDefault="000B6243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3DA0"/>
    <w:multiLevelType w:val="hybridMultilevel"/>
    <w:tmpl w:val="3586DEFC"/>
    <w:lvl w:ilvl="0" w:tplc="2548A5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27927">
    <w:abstractNumId w:val="1"/>
  </w:num>
  <w:num w:numId="2" w16cid:durableId="211112894">
    <w:abstractNumId w:val="6"/>
  </w:num>
  <w:num w:numId="3" w16cid:durableId="1461923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490793">
    <w:abstractNumId w:val="9"/>
  </w:num>
  <w:num w:numId="5" w16cid:durableId="1853834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258074">
    <w:abstractNumId w:val="6"/>
  </w:num>
  <w:num w:numId="7" w16cid:durableId="1140079774">
    <w:abstractNumId w:val="5"/>
  </w:num>
  <w:num w:numId="8" w16cid:durableId="1467895162">
    <w:abstractNumId w:val="2"/>
  </w:num>
  <w:num w:numId="9" w16cid:durableId="1558665293">
    <w:abstractNumId w:val="7"/>
  </w:num>
  <w:num w:numId="10" w16cid:durableId="1791706448">
    <w:abstractNumId w:val="0"/>
  </w:num>
  <w:num w:numId="11" w16cid:durableId="1273584934">
    <w:abstractNumId w:val="4"/>
  </w:num>
  <w:num w:numId="12" w16cid:durableId="172821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9345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6139"/>
    <w:rsid w:val="00010F6E"/>
    <w:rsid w:val="00015686"/>
    <w:rsid w:val="000157D8"/>
    <w:rsid w:val="00020E48"/>
    <w:rsid w:val="00025549"/>
    <w:rsid w:val="000258AC"/>
    <w:rsid w:val="00025CD0"/>
    <w:rsid w:val="00026A84"/>
    <w:rsid w:val="000345A9"/>
    <w:rsid w:val="000345C5"/>
    <w:rsid w:val="00037031"/>
    <w:rsid w:val="00040C2C"/>
    <w:rsid w:val="000418BB"/>
    <w:rsid w:val="00061759"/>
    <w:rsid w:val="00061C07"/>
    <w:rsid w:val="00065302"/>
    <w:rsid w:val="000719AE"/>
    <w:rsid w:val="00073F2B"/>
    <w:rsid w:val="0008083A"/>
    <w:rsid w:val="00085E08"/>
    <w:rsid w:val="0009083E"/>
    <w:rsid w:val="000915DC"/>
    <w:rsid w:val="00093E66"/>
    <w:rsid w:val="00095CBF"/>
    <w:rsid w:val="000A025C"/>
    <w:rsid w:val="000A0EE1"/>
    <w:rsid w:val="000A3DEC"/>
    <w:rsid w:val="000B29C1"/>
    <w:rsid w:val="000B6243"/>
    <w:rsid w:val="000C1468"/>
    <w:rsid w:val="000C1B56"/>
    <w:rsid w:val="000C23B5"/>
    <w:rsid w:val="000D4006"/>
    <w:rsid w:val="000D5413"/>
    <w:rsid w:val="000D60C9"/>
    <w:rsid w:val="000E4903"/>
    <w:rsid w:val="000E57C2"/>
    <w:rsid w:val="000E5A32"/>
    <w:rsid w:val="000F1687"/>
    <w:rsid w:val="000F5A9C"/>
    <w:rsid w:val="000F5B4B"/>
    <w:rsid w:val="000F7570"/>
    <w:rsid w:val="00104C52"/>
    <w:rsid w:val="0011335B"/>
    <w:rsid w:val="00117475"/>
    <w:rsid w:val="001309F9"/>
    <w:rsid w:val="00130EAA"/>
    <w:rsid w:val="00134A92"/>
    <w:rsid w:val="00141830"/>
    <w:rsid w:val="001523D4"/>
    <w:rsid w:val="001625CE"/>
    <w:rsid w:val="00164CB5"/>
    <w:rsid w:val="00166F02"/>
    <w:rsid w:val="00175707"/>
    <w:rsid w:val="00177832"/>
    <w:rsid w:val="00182315"/>
    <w:rsid w:val="001866DB"/>
    <w:rsid w:val="00187EB5"/>
    <w:rsid w:val="001971AC"/>
    <w:rsid w:val="001B011B"/>
    <w:rsid w:val="001B762E"/>
    <w:rsid w:val="001C4FA4"/>
    <w:rsid w:val="001D3816"/>
    <w:rsid w:val="001D7ED5"/>
    <w:rsid w:val="001E0199"/>
    <w:rsid w:val="001E40A5"/>
    <w:rsid w:val="001E45CE"/>
    <w:rsid w:val="001E5122"/>
    <w:rsid w:val="001E77A7"/>
    <w:rsid w:val="001F0D12"/>
    <w:rsid w:val="001F3078"/>
    <w:rsid w:val="001F4F0B"/>
    <w:rsid w:val="001F5338"/>
    <w:rsid w:val="00200481"/>
    <w:rsid w:val="002004B7"/>
    <w:rsid w:val="002022C0"/>
    <w:rsid w:val="00204A06"/>
    <w:rsid w:val="00204FAE"/>
    <w:rsid w:val="0021257A"/>
    <w:rsid w:val="00217268"/>
    <w:rsid w:val="002172CE"/>
    <w:rsid w:val="00233715"/>
    <w:rsid w:val="0023387A"/>
    <w:rsid w:val="00240503"/>
    <w:rsid w:val="0024498C"/>
    <w:rsid w:val="002461C7"/>
    <w:rsid w:val="002534CF"/>
    <w:rsid w:val="0025488C"/>
    <w:rsid w:val="00256CF4"/>
    <w:rsid w:val="00266437"/>
    <w:rsid w:val="00270D4B"/>
    <w:rsid w:val="00274D19"/>
    <w:rsid w:val="002763FC"/>
    <w:rsid w:val="00280CDC"/>
    <w:rsid w:val="002834DB"/>
    <w:rsid w:val="00292901"/>
    <w:rsid w:val="002A0594"/>
    <w:rsid w:val="002A2690"/>
    <w:rsid w:val="002A422B"/>
    <w:rsid w:val="002A53E1"/>
    <w:rsid w:val="002A6039"/>
    <w:rsid w:val="002A6348"/>
    <w:rsid w:val="002A66D4"/>
    <w:rsid w:val="002B2F86"/>
    <w:rsid w:val="002B45C3"/>
    <w:rsid w:val="002B55D6"/>
    <w:rsid w:val="002C18DC"/>
    <w:rsid w:val="002C24DF"/>
    <w:rsid w:val="002C46A5"/>
    <w:rsid w:val="002C4A3C"/>
    <w:rsid w:val="002D6E20"/>
    <w:rsid w:val="002F2FA9"/>
    <w:rsid w:val="002F471A"/>
    <w:rsid w:val="00300C45"/>
    <w:rsid w:val="003017AF"/>
    <w:rsid w:val="00301DDE"/>
    <w:rsid w:val="00304380"/>
    <w:rsid w:val="00315288"/>
    <w:rsid w:val="00322E56"/>
    <w:rsid w:val="00326CD5"/>
    <w:rsid w:val="00326E3F"/>
    <w:rsid w:val="00330375"/>
    <w:rsid w:val="00340211"/>
    <w:rsid w:val="00340341"/>
    <w:rsid w:val="003406DA"/>
    <w:rsid w:val="00341A28"/>
    <w:rsid w:val="003463D4"/>
    <w:rsid w:val="0035182D"/>
    <w:rsid w:val="00351BA3"/>
    <w:rsid w:val="00352063"/>
    <w:rsid w:val="0035311C"/>
    <w:rsid w:val="00354DC3"/>
    <w:rsid w:val="00360EC5"/>
    <w:rsid w:val="00380079"/>
    <w:rsid w:val="00382138"/>
    <w:rsid w:val="00382295"/>
    <w:rsid w:val="003858D7"/>
    <w:rsid w:val="003906CE"/>
    <w:rsid w:val="00396DEB"/>
    <w:rsid w:val="00397C8F"/>
    <w:rsid w:val="003A0ADC"/>
    <w:rsid w:val="003A19F6"/>
    <w:rsid w:val="003A1E09"/>
    <w:rsid w:val="003A32B3"/>
    <w:rsid w:val="003B4D78"/>
    <w:rsid w:val="003B50CF"/>
    <w:rsid w:val="003B7057"/>
    <w:rsid w:val="003C7A42"/>
    <w:rsid w:val="003D52F0"/>
    <w:rsid w:val="003E1023"/>
    <w:rsid w:val="003F3AB6"/>
    <w:rsid w:val="003F4240"/>
    <w:rsid w:val="004104C5"/>
    <w:rsid w:val="004108E3"/>
    <w:rsid w:val="00426562"/>
    <w:rsid w:val="00441445"/>
    <w:rsid w:val="00444724"/>
    <w:rsid w:val="00444A44"/>
    <w:rsid w:val="00453C5F"/>
    <w:rsid w:val="00457531"/>
    <w:rsid w:val="0047044C"/>
    <w:rsid w:val="00476CE6"/>
    <w:rsid w:val="00480E35"/>
    <w:rsid w:val="004827D1"/>
    <w:rsid w:val="00495977"/>
    <w:rsid w:val="004A11D6"/>
    <w:rsid w:val="004A1D2B"/>
    <w:rsid w:val="004A6AC9"/>
    <w:rsid w:val="004B4C71"/>
    <w:rsid w:val="004B4DC3"/>
    <w:rsid w:val="004C00D8"/>
    <w:rsid w:val="004C12D8"/>
    <w:rsid w:val="004D3F71"/>
    <w:rsid w:val="004D4785"/>
    <w:rsid w:val="004E1BAF"/>
    <w:rsid w:val="004E4506"/>
    <w:rsid w:val="004E64D5"/>
    <w:rsid w:val="004E7D4C"/>
    <w:rsid w:val="004F1FA0"/>
    <w:rsid w:val="004F2C88"/>
    <w:rsid w:val="004F473F"/>
    <w:rsid w:val="004F7573"/>
    <w:rsid w:val="00510FFE"/>
    <w:rsid w:val="0052008A"/>
    <w:rsid w:val="005332FD"/>
    <w:rsid w:val="00536A86"/>
    <w:rsid w:val="00550E07"/>
    <w:rsid w:val="00560059"/>
    <w:rsid w:val="00561064"/>
    <w:rsid w:val="0056195D"/>
    <w:rsid w:val="005639F2"/>
    <w:rsid w:val="00566ED8"/>
    <w:rsid w:val="00573FBC"/>
    <w:rsid w:val="00585C1C"/>
    <w:rsid w:val="005879B8"/>
    <w:rsid w:val="005956F6"/>
    <w:rsid w:val="00596012"/>
    <w:rsid w:val="005A00EE"/>
    <w:rsid w:val="005A747A"/>
    <w:rsid w:val="005C60B7"/>
    <w:rsid w:val="005D2D6A"/>
    <w:rsid w:val="005D74E3"/>
    <w:rsid w:val="005E14DA"/>
    <w:rsid w:val="005E47E2"/>
    <w:rsid w:val="005E5651"/>
    <w:rsid w:val="005F4863"/>
    <w:rsid w:val="005F64ED"/>
    <w:rsid w:val="00604192"/>
    <w:rsid w:val="00604F67"/>
    <w:rsid w:val="00605E5D"/>
    <w:rsid w:val="00613AC8"/>
    <w:rsid w:val="006173E7"/>
    <w:rsid w:val="00617A99"/>
    <w:rsid w:val="00621F0B"/>
    <w:rsid w:val="00635D9E"/>
    <w:rsid w:val="0063790F"/>
    <w:rsid w:val="00641C34"/>
    <w:rsid w:val="00657E1B"/>
    <w:rsid w:val="00665FC8"/>
    <w:rsid w:val="0067280C"/>
    <w:rsid w:val="006748C9"/>
    <w:rsid w:val="00677E24"/>
    <w:rsid w:val="00680389"/>
    <w:rsid w:val="0069018F"/>
    <w:rsid w:val="006A2148"/>
    <w:rsid w:val="006A25E2"/>
    <w:rsid w:val="006A3755"/>
    <w:rsid w:val="006B0893"/>
    <w:rsid w:val="006B6F1B"/>
    <w:rsid w:val="006C34F7"/>
    <w:rsid w:val="006C47C7"/>
    <w:rsid w:val="006C55E6"/>
    <w:rsid w:val="006D44C1"/>
    <w:rsid w:val="006F31CC"/>
    <w:rsid w:val="006F4EC2"/>
    <w:rsid w:val="006F74D3"/>
    <w:rsid w:val="00701D1E"/>
    <w:rsid w:val="0070281E"/>
    <w:rsid w:val="00710628"/>
    <w:rsid w:val="00720D59"/>
    <w:rsid w:val="00722461"/>
    <w:rsid w:val="0074315D"/>
    <w:rsid w:val="00747181"/>
    <w:rsid w:val="007479FA"/>
    <w:rsid w:val="00753753"/>
    <w:rsid w:val="00756F2A"/>
    <w:rsid w:val="00765D34"/>
    <w:rsid w:val="0078158C"/>
    <w:rsid w:val="00781EBF"/>
    <w:rsid w:val="00782479"/>
    <w:rsid w:val="0078363B"/>
    <w:rsid w:val="00784611"/>
    <w:rsid w:val="007867D1"/>
    <w:rsid w:val="007B6C9C"/>
    <w:rsid w:val="007B758F"/>
    <w:rsid w:val="007C256F"/>
    <w:rsid w:val="007C5801"/>
    <w:rsid w:val="007E0B00"/>
    <w:rsid w:val="007E1A61"/>
    <w:rsid w:val="007E5AA4"/>
    <w:rsid w:val="007E6718"/>
    <w:rsid w:val="007E675E"/>
    <w:rsid w:val="007F1D13"/>
    <w:rsid w:val="00821D62"/>
    <w:rsid w:val="00822A23"/>
    <w:rsid w:val="00827FD1"/>
    <w:rsid w:val="008317E7"/>
    <w:rsid w:val="008359F3"/>
    <w:rsid w:val="00843833"/>
    <w:rsid w:val="0085051F"/>
    <w:rsid w:val="00850557"/>
    <w:rsid w:val="00852A2B"/>
    <w:rsid w:val="008577E2"/>
    <w:rsid w:val="008623C7"/>
    <w:rsid w:val="00866285"/>
    <w:rsid w:val="00867DE4"/>
    <w:rsid w:val="00871AB8"/>
    <w:rsid w:val="00877BED"/>
    <w:rsid w:val="0089148D"/>
    <w:rsid w:val="00892B69"/>
    <w:rsid w:val="00893285"/>
    <w:rsid w:val="008A3076"/>
    <w:rsid w:val="008A4C86"/>
    <w:rsid w:val="008A4FA8"/>
    <w:rsid w:val="008A6527"/>
    <w:rsid w:val="008A6DBE"/>
    <w:rsid w:val="008B3D66"/>
    <w:rsid w:val="008B3FCA"/>
    <w:rsid w:val="008B7445"/>
    <w:rsid w:val="008B7B73"/>
    <w:rsid w:val="008C4456"/>
    <w:rsid w:val="008D0715"/>
    <w:rsid w:val="008E52D3"/>
    <w:rsid w:val="008E7DA6"/>
    <w:rsid w:val="008F1458"/>
    <w:rsid w:val="00902F40"/>
    <w:rsid w:val="0091036F"/>
    <w:rsid w:val="00913F64"/>
    <w:rsid w:val="00924677"/>
    <w:rsid w:val="00924D66"/>
    <w:rsid w:val="00925859"/>
    <w:rsid w:val="009342C0"/>
    <w:rsid w:val="00934E4E"/>
    <w:rsid w:val="00935D88"/>
    <w:rsid w:val="00940E91"/>
    <w:rsid w:val="00941083"/>
    <w:rsid w:val="00950AA8"/>
    <w:rsid w:val="00953B4C"/>
    <w:rsid w:val="00955446"/>
    <w:rsid w:val="0095614E"/>
    <w:rsid w:val="00963AE8"/>
    <w:rsid w:val="00981EA5"/>
    <w:rsid w:val="00993231"/>
    <w:rsid w:val="00993394"/>
    <w:rsid w:val="00994790"/>
    <w:rsid w:val="009A3DBD"/>
    <w:rsid w:val="009B28AE"/>
    <w:rsid w:val="009B50BD"/>
    <w:rsid w:val="009D7A61"/>
    <w:rsid w:val="009E4210"/>
    <w:rsid w:val="009F3E60"/>
    <w:rsid w:val="009F4796"/>
    <w:rsid w:val="00A05EE8"/>
    <w:rsid w:val="00A074E3"/>
    <w:rsid w:val="00A10009"/>
    <w:rsid w:val="00A12EA4"/>
    <w:rsid w:val="00A26A20"/>
    <w:rsid w:val="00A41B5E"/>
    <w:rsid w:val="00A47D08"/>
    <w:rsid w:val="00A56BE5"/>
    <w:rsid w:val="00A6276B"/>
    <w:rsid w:val="00A63B92"/>
    <w:rsid w:val="00A65AF8"/>
    <w:rsid w:val="00A668A7"/>
    <w:rsid w:val="00A6749C"/>
    <w:rsid w:val="00A8484D"/>
    <w:rsid w:val="00AA6A0B"/>
    <w:rsid w:val="00AA6D55"/>
    <w:rsid w:val="00AB5BF6"/>
    <w:rsid w:val="00AC1901"/>
    <w:rsid w:val="00AD1912"/>
    <w:rsid w:val="00AD39E7"/>
    <w:rsid w:val="00AE1A22"/>
    <w:rsid w:val="00AE2D72"/>
    <w:rsid w:val="00B00DF2"/>
    <w:rsid w:val="00B01D20"/>
    <w:rsid w:val="00B032CD"/>
    <w:rsid w:val="00B05B09"/>
    <w:rsid w:val="00B079F5"/>
    <w:rsid w:val="00B11169"/>
    <w:rsid w:val="00B20318"/>
    <w:rsid w:val="00B2699A"/>
    <w:rsid w:val="00B3138A"/>
    <w:rsid w:val="00B41980"/>
    <w:rsid w:val="00B44AAB"/>
    <w:rsid w:val="00B45189"/>
    <w:rsid w:val="00B479C4"/>
    <w:rsid w:val="00B5278D"/>
    <w:rsid w:val="00B52F85"/>
    <w:rsid w:val="00B56717"/>
    <w:rsid w:val="00B66E8A"/>
    <w:rsid w:val="00B7407C"/>
    <w:rsid w:val="00B74772"/>
    <w:rsid w:val="00B7634C"/>
    <w:rsid w:val="00BA6EB4"/>
    <w:rsid w:val="00BC0DA3"/>
    <w:rsid w:val="00BC588D"/>
    <w:rsid w:val="00BC7353"/>
    <w:rsid w:val="00BD37BB"/>
    <w:rsid w:val="00BD5E85"/>
    <w:rsid w:val="00BE0374"/>
    <w:rsid w:val="00BF0E5E"/>
    <w:rsid w:val="00BF40E1"/>
    <w:rsid w:val="00BF462F"/>
    <w:rsid w:val="00BF5884"/>
    <w:rsid w:val="00C00AEE"/>
    <w:rsid w:val="00C05B2E"/>
    <w:rsid w:val="00C06913"/>
    <w:rsid w:val="00C12D9C"/>
    <w:rsid w:val="00C134DF"/>
    <w:rsid w:val="00C209DA"/>
    <w:rsid w:val="00C24FCB"/>
    <w:rsid w:val="00C271D4"/>
    <w:rsid w:val="00C30327"/>
    <w:rsid w:val="00C4135D"/>
    <w:rsid w:val="00C5029D"/>
    <w:rsid w:val="00C548E5"/>
    <w:rsid w:val="00C569EC"/>
    <w:rsid w:val="00C60AE8"/>
    <w:rsid w:val="00C60C5E"/>
    <w:rsid w:val="00C60DAA"/>
    <w:rsid w:val="00C62451"/>
    <w:rsid w:val="00C80D9F"/>
    <w:rsid w:val="00C9050F"/>
    <w:rsid w:val="00C96BE8"/>
    <w:rsid w:val="00CA012D"/>
    <w:rsid w:val="00CA25FD"/>
    <w:rsid w:val="00CA6002"/>
    <w:rsid w:val="00CB087E"/>
    <w:rsid w:val="00CC0706"/>
    <w:rsid w:val="00CD3790"/>
    <w:rsid w:val="00CD684D"/>
    <w:rsid w:val="00CD6BA1"/>
    <w:rsid w:val="00CD7B02"/>
    <w:rsid w:val="00CE15C0"/>
    <w:rsid w:val="00D02BC9"/>
    <w:rsid w:val="00D032CC"/>
    <w:rsid w:val="00D10663"/>
    <w:rsid w:val="00D127AB"/>
    <w:rsid w:val="00D312D0"/>
    <w:rsid w:val="00D437BC"/>
    <w:rsid w:val="00D46796"/>
    <w:rsid w:val="00D47A9A"/>
    <w:rsid w:val="00D47D54"/>
    <w:rsid w:val="00D50FB6"/>
    <w:rsid w:val="00D571DD"/>
    <w:rsid w:val="00D6284E"/>
    <w:rsid w:val="00D65BA4"/>
    <w:rsid w:val="00D92C64"/>
    <w:rsid w:val="00DA21E1"/>
    <w:rsid w:val="00DA3E01"/>
    <w:rsid w:val="00DA4766"/>
    <w:rsid w:val="00DB428D"/>
    <w:rsid w:val="00DC4E31"/>
    <w:rsid w:val="00DD21A0"/>
    <w:rsid w:val="00DE08C5"/>
    <w:rsid w:val="00DE5994"/>
    <w:rsid w:val="00DF32D2"/>
    <w:rsid w:val="00DF45B3"/>
    <w:rsid w:val="00DF5571"/>
    <w:rsid w:val="00DF67F3"/>
    <w:rsid w:val="00E06DAA"/>
    <w:rsid w:val="00E10435"/>
    <w:rsid w:val="00E13B72"/>
    <w:rsid w:val="00E15EBE"/>
    <w:rsid w:val="00E24843"/>
    <w:rsid w:val="00E24CDE"/>
    <w:rsid w:val="00E3300D"/>
    <w:rsid w:val="00E346A3"/>
    <w:rsid w:val="00E37936"/>
    <w:rsid w:val="00E425F3"/>
    <w:rsid w:val="00E433D5"/>
    <w:rsid w:val="00E43B2F"/>
    <w:rsid w:val="00E4405A"/>
    <w:rsid w:val="00E61981"/>
    <w:rsid w:val="00E67F0C"/>
    <w:rsid w:val="00E75922"/>
    <w:rsid w:val="00E770A9"/>
    <w:rsid w:val="00E80935"/>
    <w:rsid w:val="00E80A9E"/>
    <w:rsid w:val="00E836DF"/>
    <w:rsid w:val="00E83D52"/>
    <w:rsid w:val="00E84C4E"/>
    <w:rsid w:val="00E912FA"/>
    <w:rsid w:val="00E91F87"/>
    <w:rsid w:val="00E97050"/>
    <w:rsid w:val="00EA4CA2"/>
    <w:rsid w:val="00EA6591"/>
    <w:rsid w:val="00ED0880"/>
    <w:rsid w:val="00EE64AD"/>
    <w:rsid w:val="00F035F6"/>
    <w:rsid w:val="00F06FE4"/>
    <w:rsid w:val="00F14544"/>
    <w:rsid w:val="00F15973"/>
    <w:rsid w:val="00F16501"/>
    <w:rsid w:val="00F23F45"/>
    <w:rsid w:val="00F32524"/>
    <w:rsid w:val="00F33A1E"/>
    <w:rsid w:val="00F33B3A"/>
    <w:rsid w:val="00F361B5"/>
    <w:rsid w:val="00F559D7"/>
    <w:rsid w:val="00F641BE"/>
    <w:rsid w:val="00F66DED"/>
    <w:rsid w:val="00F70DB0"/>
    <w:rsid w:val="00F7578B"/>
    <w:rsid w:val="00F763EE"/>
    <w:rsid w:val="00F76A01"/>
    <w:rsid w:val="00F83116"/>
    <w:rsid w:val="00F90ACD"/>
    <w:rsid w:val="00F9262C"/>
    <w:rsid w:val="00F92F9A"/>
    <w:rsid w:val="00F9354B"/>
    <w:rsid w:val="00F96AB4"/>
    <w:rsid w:val="00FA4D49"/>
    <w:rsid w:val="00FB237A"/>
    <w:rsid w:val="00FB6294"/>
    <w:rsid w:val="00FB6F19"/>
    <w:rsid w:val="00FC34F1"/>
    <w:rsid w:val="00FE386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3</Pages>
  <Words>813</Words>
  <Characters>3994</Characters>
  <Application>Microsoft Office Word</Application>
  <DocSecurity>0</DocSecurity>
  <Lines>90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12</cp:revision>
  <cp:lastPrinted>2024-04-07T16:30:00Z</cp:lastPrinted>
  <dcterms:created xsi:type="dcterms:W3CDTF">2026-04-13T19:27:00Z</dcterms:created>
  <dcterms:modified xsi:type="dcterms:W3CDTF">2026-04-14T21:20:00Z</dcterms:modified>
</cp:coreProperties>
</file>